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8" w:rsidRPr="00992AAB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992AAB">
        <w:rPr>
          <w:rFonts w:ascii="Garamond" w:hAnsi="Garamond"/>
          <w:b/>
          <w:sz w:val="36"/>
          <w:szCs w:val="36"/>
        </w:rPr>
        <w:t>KRYCÍ LIST NABÍDKY</w:t>
      </w:r>
    </w:p>
    <w:p w:rsidR="00A22CB8" w:rsidRPr="008A7CE9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B7076C" w:rsidRPr="00892362" w:rsidRDefault="00A22CB8" w:rsidP="00B7076C">
      <w:pPr>
        <w:pStyle w:val="Zkladntext"/>
        <w:tabs>
          <w:tab w:val="left" w:pos="1260"/>
        </w:tabs>
        <w:spacing w:after="0"/>
        <w:rPr>
          <w:rFonts w:ascii="Garamond" w:hAnsi="Garamond" w:cs="Tahoma"/>
          <w:b/>
          <w:kern w:val="32"/>
          <w:sz w:val="28"/>
          <w:szCs w:val="28"/>
        </w:rPr>
      </w:pPr>
      <w:r w:rsidRPr="00892362">
        <w:rPr>
          <w:rFonts w:ascii="Garamond" w:hAnsi="Garamond"/>
          <w:b/>
          <w:sz w:val="28"/>
          <w:szCs w:val="28"/>
        </w:rPr>
        <w:t>Veřejná zakázka:</w:t>
      </w:r>
      <w:r w:rsidR="008A7CE9" w:rsidRPr="00892362">
        <w:rPr>
          <w:rFonts w:ascii="Garamond" w:hAnsi="Garamond"/>
          <w:b/>
          <w:sz w:val="28"/>
          <w:szCs w:val="28"/>
        </w:rPr>
        <w:t xml:space="preserve"> </w:t>
      </w:r>
      <w:r w:rsidR="00B7076C" w:rsidRPr="00892362">
        <w:rPr>
          <w:rFonts w:ascii="Garamond" w:hAnsi="Garamond" w:cs="Tahoma"/>
          <w:b/>
          <w:kern w:val="32"/>
          <w:sz w:val="28"/>
          <w:szCs w:val="28"/>
        </w:rPr>
        <w:t>„</w:t>
      </w:r>
      <w:r w:rsidR="0077439F">
        <w:rPr>
          <w:rFonts w:ascii="Garamond" w:hAnsi="Garamond"/>
          <w:b/>
          <w:sz w:val="28"/>
          <w:szCs w:val="28"/>
        </w:rPr>
        <w:t>Frankovací stroj</w:t>
      </w:r>
      <w:r w:rsidR="00B7076C" w:rsidRPr="00892362">
        <w:rPr>
          <w:rFonts w:ascii="Garamond" w:hAnsi="Garamond" w:cs="Tahoma"/>
          <w:b/>
          <w:kern w:val="32"/>
          <w:sz w:val="28"/>
          <w:szCs w:val="28"/>
        </w:rPr>
        <w:t>“</w:t>
      </w:r>
    </w:p>
    <w:p w:rsidR="00A22CB8" w:rsidRPr="004E7A15" w:rsidRDefault="00A22CB8" w:rsidP="002D5D12">
      <w:pPr>
        <w:pStyle w:val="Nadpis1"/>
        <w:ind w:left="1980" w:hanging="1980"/>
        <w:jc w:val="both"/>
        <w:rPr>
          <w:rFonts w:ascii="Garamond" w:hAnsi="Garamond"/>
          <w:caps/>
          <w:szCs w:val="28"/>
        </w:rPr>
      </w:pPr>
    </w:p>
    <w:p w:rsidR="004E7A15" w:rsidRDefault="004E7A15" w:rsidP="00A22CB8">
      <w:pPr>
        <w:pStyle w:val="Zkladntext2"/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pStyle w:val="Zkladntext2"/>
        <w:rPr>
          <w:rFonts w:ascii="Garamond" w:hAnsi="Garamond"/>
          <w:b/>
          <w:sz w:val="22"/>
        </w:rPr>
      </w:pPr>
      <w:r w:rsidRPr="008A7CE9">
        <w:rPr>
          <w:rFonts w:ascii="Garamond" w:hAnsi="Garamond"/>
          <w:b/>
          <w:sz w:val="22"/>
        </w:rPr>
        <w:t>Zadavatel:</w:t>
      </w:r>
    </w:p>
    <w:p w:rsidR="00BF0CA7" w:rsidRDefault="00A22CB8" w:rsidP="00773155">
      <w:pPr>
        <w:jc w:val="both"/>
        <w:rPr>
          <w:rFonts w:ascii="Garamond" w:hAnsi="Garamond"/>
          <w:sz w:val="28"/>
          <w:szCs w:val="28"/>
        </w:rPr>
      </w:pPr>
      <w:r w:rsidRPr="008A7CE9">
        <w:rPr>
          <w:rFonts w:ascii="Garamond" w:hAnsi="Garamond"/>
          <w:sz w:val="28"/>
          <w:szCs w:val="28"/>
        </w:rPr>
        <w:t>Česká republika -</w:t>
      </w:r>
      <w:r w:rsidR="00B47E85">
        <w:rPr>
          <w:rFonts w:ascii="Garamond" w:hAnsi="Garamond"/>
          <w:sz w:val="28"/>
          <w:szCs w:val="28"/>
        </w:rPr>
        <w:t xml:space="preserve"> </w:t>
      </w:r>
      <w:r w:rsidRPr="008A7CE9">
        <w:rPr>
          <w:rFonts w:ascii="Garamond" w:hAnsi="Garamond"/>
          <w:sz w:val="28"/>
          <w:szCs w:val="28"/>
        </w:rPr>
        <w:t>Nejvyšší správní soud</w:t>
      </w:r>
      <w:r w:rsidR="00C37129">
        <w:rPr>
          <w:rFonts w:ascii="Garamond" w:hAnsi="Garamond"/>
          <w:sz w:val="28"/>
          <w:szCs w:val="28"/>
        </w:rPr>
        <w:t>, Moravské nám. 6, 657 40 Brno</w:t>
      </w:r>
      <w:r w:rsidR="00BA24E1">
        <w:rPr>
          <w:rFonts w:ascii="Garamond" w:hAnsi="Garamond"/>
          <w:sz w:val="28"/>
          <w:szCs w:val="28"/>
        </w:rPr>
        <w:t>,</w:t>
      </w:r>
    </w:p>
    <w:p w:rsidR="00BA24E1" w:rsidRPr="00BA24E1" w:rsidRDefault="00BA24E1" w:rsidP="00773155">
      <w:pPr>
        <w:jc w:val="both"/>
        <w:rPr>
          <w:rFonts w:ascii="Garamond" w:hAnsi="Garamond"/>
          <w:sz w:val="28"/>
          <w:szCs w:val="28"/>
        </w:rPr>
      </w:pPr>
      <w:r w:rsidRPr="00BA24E1">
        <w:rPr>
          <w:rFonts w:ascii="Garamond" w:hAnsi="Garamond"/>
          <w:sz w:val="28"/>
          <w:szCs w:val="28"/>
        </w:rPr>
        <w:t>IČ:</w:t>
      </w:r>
      <w:r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BA24E1">
          <w:rPr>
            <w:rFonts w:ascii="Garamond" w:hAnsi="Garamond"/>
            <w:sz w:val="28"/>
            <w:szCs w:val="28"/>
          </w:rPr>
          <w:t>750 03 716</w:t>
        </w:r>
      </w:smartTag>
    </w:p>
    <w:p w:rsidR="00A22CB8" w:rsidRPr="008A7CE9" w:rsidRDefault="00A22CB8" w:rsidP="00A22CB8">
      <w:pPr>
        <w:rPr>
          <w:rFonts w:ascii="Garamond" w:hAnsi="Garamond"/>
          <w:sz w:val="28"/>
          <w:szCs w:val="28"/>
        </w:rPr>
      </w:pP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  <w:proofErr w:type="gramStart"/>
      <w:r w:rsidRPr="008A7CE9">
        <w:rPr>
          <w:rFonts w:ascii="Garamond" w:hAnsi="Garamond"/>
          <w:b/>
          <w:sz w:val="22"/>
        </w:rPr>
        <w:t>Uchazeč :</w:t>
      </w:r>
      <w:proofErr w:type="gramEnd"/>
      <w:r w:rsidRPr="008A7CE9">
        <w:rPr>
          <w:rFonts w:ascii="Garamond" w:hAnsi="Garamond"/>
          <w:b/>
          <w:sz w:val="22"/>
        </w:rPr>
        <w:t xml:space="preserve"> </w:t>
      </w: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  <w:sz w:val="22"/>
        </w:rPr>
      </w:pPr>
    </w:p>
    <w:p w:rsidR="00A22CB8" w:rsidRP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Oprávněný zástupce:</w:t>
      </w:r>
      <w:r w:rsidR="00E9668C">
        <w:rPr>
          <w:rFonts w:ascii="Garamond" w:hAnsi="Garamond"/>
        </w:rPr>
        <w:t xml:space="preserve">                                           Kontaktní osoba:</w:t>
      </w:r>
    </w:p>
    <w:tbl>
      <w:tblPr>
        <w:tblStyle w:val="Mkatabulky"/>
        <w:tblW w:w="0" w:type="auto"/>
        <w:tblInd w:w="108" w:type="dxa"/>
        <w:tblLook w:val="01E0"/>
      </w:tblPr>
      <w:tblGrid>
        <w:gridCol w:w="4498"/>
        <w:gridCol w:w="4606"/>
      </w:tblGrid>
      <w:tr w:rsidR="00E9668C">
        <w:tc>
          <w:tcPr>
            <w:tcW w:w="4498" w:type="dxa"/>
          </w:tcPr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4606" w:type="dxa"/>
          </w:tcPr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</w:tc>
      </w:tr>
    </w:tbl>
    <w:p w:rsidR="00A22CB8" w:rsidRPr="00892362" w:rsidRDefault="00A22CB8" w:rsidP="00A22CB8">
      <w:pPr>
        <w:rPr>
          <w:rFonts w:ascii="Garamond" w:hAnsi="Garamond"/>
        </w:rPr>
      </w:pPr>
    </w:p>
    <w:p w:rsidR="00A22CB8" w:rsidRPr="00892362" w:rsidRDefault="00A22CB8" w:rsidP="00A22CB8">
      <w:pPr>
        <w:rPr>
          <w:rFonts w:ascii="Garamond" w:hAnsi="Garamond"/>
        </w:rPr>
      </w:pPr>
      <w:r w:rsidRPr="00892362">
        <w:rPr>
          <w:rFonts w:ascii="Garamond" w:hAnsi="Garamond"/>
        </w:rPr>
        <w:t>IČ:</w:t>
      </w:r>
      <w:r w:rsidR="00892362" w:rsidRPr="00892362">
        <w:rPr>
          <w:rFonts w:ascii="Garamond" w:hAnsi="Garamond"/>
        </w:rPr>
        <w:t xml:space="preserve">    </w:t>
      </w:r>
      <w:r w:rsidRPr="00892362">
        <w:rPr>
          <w:rFonts w:ascii="Garamond" w:hAnsi="Garamond"/>
        </w:rPr>
        <w:t xml:space="preserve">                            DIČ:                             </w:t>
      </w:r>
      <w:r w:rsidR="00C37129" w:rsidRPr="00892362">
        <w:rPr>
          <w:rFonts w:ascii="Garamond" w:hAnsi="Garamond"/>
        </w:rPr>
        <w:t xml:space="preserve"> </w:t>
      </w:r>
      <w:r w:rsidRPr="00892362">
        <w:rPr>
          <w:rFonts w:ascii="Garamond" w:hAnsi="Garamond"/>
        </w:rPr>
        <w:t>Tel./fax</w:t>
      </w:r>
      <w:r w:rsidR="00C37129" w:rsidRPr="00892362">
        <w:rPr>
          <w:rFonts w:ascii="Garamond" w:hAnsi="Garamond"/>
        </w:rPr>
        <w:t xml:space="preserve">                          E-mail:</w:t>
      </w:r>
    </w:p>
    <w:tbl>
      <w:tblPr>
        <w:tblStyle w:val="Mkatabulky"/>
        <w:tblW w:w="0" w:type="auto"/>
        <w:tblInd w:w="108" w:type="dxa"/>
        <w:tblLook w:val="01E0"/>
      </w:tblPr>
      <w:tblGrid>
        <w:gridCol w:w="2195"/>
        <w:gridCol w:w="2303"/>
        <w:gridCol w:w="2303"/>
        <w:gridCol w:w="2303"/>
      </w:tblGrid>
      <w:tr w:rsidR="00C37129">
        <w:tc>
          <w:tcPr>
            <w:tcW w:w="2195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8A7CE9" w:rsidRDefault="00A22CB8" w:rsidP="00A22CB8">
      <w:pPr>
        <w:rPr>
          <w:rFonts w:ascii="Garamond" w:hAnsi="Garamond"/>
          <w:b/>
          <w:sz w:val="28"/>
        </w:rPr>
      </w:pPr>
      <w:r w:rsidRPr="008A7CE9">
        <w:rPr>
          <w:rFonts w:ascii="Garamond" w:hAnsi="Garamond"/>
          <w:b/>
          <w:sz w:val="28"/>
        </w:rPr>
        <w:t>Nabídka:</w:t>
      </w: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Celková výše nabídkové ceny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8A7CE9">
        <w:tc>
          <w:tcPr>
            <w:tcW w:w="2233" w:type="dxa"/>
          </w:tcPr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 Bez DPH                       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výše DPH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>včetně DPH</w:t>
            </w:r>
          </w:p>
        </w:tc>
      </w:tr>
      <w:tr w:rsidR="00A22CB8" w:rsidRPr="008A7CE9">
        <w:tc>
          <w:tcPr>
            <w:tcW w:w="2233" w:type="dxa"/>
          </w:tcPr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  <w:r w:rsidRPr="008A7CE9">
              <w:rPr>
                <w:rFonts w:ascii="Garamond" w:hAnsi="Garamond"/>
                <w:b/>
                <w:sz w:val="22"/>
              </w:rPr>
              <w:t>Celkem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Default="00A22CB8" w:rsidP="00A22CB8">
      <w:pPr>
        <w:rPr>
          <w:rFonts w:ascii="Garamond" w:hAnsi="Garamond"/>
          <w:sz w:val="22"/>
        </w:rPr>
      </w:pPr>
    </w:p>
    <w:p w:rsidR="001C61E1" w:rsidRDefault="001C61E1" w:rsidP="001C61E1">
      <w:pPr>
        <w:pStyle w:val="TextovArialCE"/>
        <w:tabs>
          <w:tab w:val="left" w:pos="0"/>
        </w:tabs>
        <w:ind w:right="-468" w:firstLine="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Cena za pozáruční servis – zajištění komplexní technické péče včetně pravidelných kontrol zařízení min. 1 x ročně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1C61E1" w:rsidRPr="008A7CE9" w:rsidTr="008347FF">
        <w:tc>
          <w:tcPr>
            <w:tcW w:w="2233" w:type="dxa"/>
          </w:tcPr>
          <w:p w:rsidR="001C61E1" w:rsidRPr="008A7CE9" w:rsidRDefault="001C61E1" w:rsidP="008347FF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 Bez DPH                       </w:t>
            </w: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výše DPH</w:t>
            </w: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>včetně DPH</w:t>
            </w:r>
          </w:p>
        </w:tc>
      </w:tr>
      <w:tr w:rsidR="001C61E1" w:rsidRPr="008A7CE9" w:rsidTr="008347FF">
        <w:tc>
          <w:tcPr>
            <w:tcW w:w="2233" w:type="dxa"/>
          </w:tcPr>
          <w:p w:rsidR="001C61E1" w:rsidRPr="008A7CE9" w:rsidRDefault="001C61E1" w:rsidP="008347FF">
            <w:pPr>
              <w:rPr>
                <w:rFonts w:ascii="Garamond" w:hAnsi="Garamond"/>
                <w:b/>
                <w:sz w:val="22"/>
              </w:rPr>
            </w:pPr>
          </w:p>
          <w:p w:rsidR="001C61E1" w:rsidRPr="008A7CE9" w:rsidRDefault="001C61E1" w:rsidP="008347FF">
            <w:pPr>
              <w:rPr>
                <w:rFonts w:ascii="Garamond" w:hAnsi="Garamond"/>
                <w:b/>
                <w:sz w:val="22"/>
              </w:rPr>
            </w:pPr>
            <w:r w:rsidRPr="008A7CE9">
              <w:rPr>
                <w:rFonts w:ascii="Garamond" w:hAnsi="Garamond"/>
                <w:b/>
                <w:sz w:val="22"/>
              </w:rPr>
              <w:t>Celkem</w:t>
            </w: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1C61E1" w:rsidRPr="008A7CE9" w:rsidRDefault="001C61E1" w:rsidP="008347FF">
            <w:pPr>
              <w:rPr>
                <w:rFonts w:ascii="Garamond" w:hAnsi="Garamond"/>
                <w:sz w:val="22"/>
              </w:rPr>
            </w:pPr>
          </w:p>
        </w:tc>
      </w:tr>
    </w:tbl>
    <w:p w:rsidR="001C61E1" w:rsidRPr="00971B72" w:rsidRDefault="001C61E1" w:rsidP="001C61E1">
      <w:pPr>
        <w:pStyle w:val="TextovArialCE"/>
        <w:tabs>
          <w:tab w:val="left" w:pos="0"/>
        </w:tabs>
        <w:ind w:right="-468" w:firstLine="0"/>
        <w:rPr>
          <w:rFonts w:ascii="Garamond" w:hAnsi="Garamond" w:cs="Tahoma"/>
          <w:kern w:val="32"/>
          <w:sz w:val="24"/>
          <w:szCs w:val="24"/>
        </w:rPr>
      </w:pPr>
    </w:p>
    <w:p w:rsidR="00E51E71" w:rsidRPr="008A7CE9" w:rsidRDefault="00E51E71" w:rsidP="00A22CB8">
      <w:pPr>
        <w:rPr>
          <w:rFonts w:ascii="Garamond" w:hAnsi="Garamond"/>
          <w:sz w:val="22"/>
        </w:rPr>
      </w:pPr>
    </w:p>
    <w:p w:rsidR="00C37129" w:rsidRPr="00C37129" w:rsidRDefault="00C37129" w:rsidP="00C37129">
      <w:pPr>
        <w:jc w:val="both"/>
        <w:rPr>
          <w:rFonts w:ascii="Garamond" w:hAnsi="Garamond"/>
        </w:rPr>
      </w:pPr>
      <w:r w:rsidRPr="00C37129">
        <w:rPr>
          <w:rFonts w:ascii="Garamond" w:hAnsi="Garamond"/>
        </w:rPr>
        <w:t xml:space="preserve">Celková cena obsažená v krycím listu musí být totožná s údaji obsaženými </w:t>
      </w:r>
      <w:r w:rsidRPr="00DC49BE">
        <w:rPr>
          <w:rFonts w:ascii="Garamond" w:hAnsi="Garamond"/>
        </w:rPr>
        <w:t>v</w:t>
      </w:r>
      <w:r w:rsidR="00D80CF5">
        <w:rPr>
          <w:rFonts w:ascii="Garamond" w:hAnsi="Garamond"/>
        </w:rPr>
        <w:t> </w:t>
      </w:r>
      <w:r w:rsidR="00DC49BE" w:rsidRPr="00DC49BE">
        <w:rPr>
          <w:rFonts w:ascii="Garamond" w:hAnsi="Garamond"/>
        </w:rPr>
        <w:t>nabídce</w:t>
      </w:r>
      <w:r w:rsidR="00D80CF5">
        <w:rPr>
          <w:rFonts w:ascii="Garamond" w:hAnsi="Garamond"/>
        </w:rPr>
        <w:t>.</w:t>
      </w:r>
      <w:r w:rsidRPr="00C37129">
        <w:rPr>
          <w:rFonts w:ascii="Garamond" w:hAnsi="Garamond"/>
        </w:rPr>
        <w:t xml:space="preserve"> </w:t>
      </w:r>
      <w:r w:rsidR="00CC5C80">
        <w:rPr>
          <w:rFonts w:ascii="Garamond" w:hAnsi="Garamond"/>
        </w:rPr>
        <w:t xml:space="preserve">                     </w:t>
      </w:r>
    </w:p>
    <w:p w:rsidR="00C37129" w:rsidRDefault="00C37129" w:rsidP="00C37129">
      <w:pPr>
        <w:jc w:val="both"/>
      </w:pPr>
      <w:r w:rsidRPr="00C37129">
        <w:rPr>
          <w:rFonts w:ascii="Garamond" w:hAnsi="Garamond"/>
        </w:rPr>
        <w:t>Do krycího listu nelze doplňovat jiné než požadované údaje. Ceny uvádějte pouze v </w:t>
      </w:r>
      <w:r w:rsidRPr="00C37129">
        <w:rPr>
          <w:rFonts w:ascii="Garamond" w:hAnsi="Garamond"/>
          <w:bCs/>
        </w:rPr>
        <w:t>korunách</w:t>
      </w:r>
      <w:r>
        <w:t>.</w:t>
      </w: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Datum:</w:t>
      </w: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Pr="008A7CE9" w:rsidRDefault="00BA24E1" w:rsidP="00A22CB8">
      <w:pPr>
        <w:pStyle w:val="Zkladntext2"/>
        <w:rPr>
          <w:rFonts w:ascii="Garamond" w:hAnsi="Garamond"/>
        </w:rPr>
      </w:pPr>
    </w:p>
    <w:p w:rsidR="00A22CB8" w:rsidRPr="008A7CE9" w:rsidRDefault="00B47E85" w:rsidP="00BA24E1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  <w:sz w:val="22"/>
        </w:rPr>
        <w:t>..............</w:t>
      </w:r>
      <w:r w:rsidR="00BA24E1">
        <w:rPr>
          <w:rFonts w:ascii="Garamond" w:hAnsi="Garamond"/>
          <w:sz w:val="22"/>
        </w:rPr>
        <w:t>.........</w:t>
      </w:r>
      <w:r>
        <w:rPr>
          <w:rFonts w:ascii="Garamond" w:hAnsi="Garamond"/>
          <w:sz w:val="22"/>
        </w:rPr>
        <w:t>....................................................</w:t>
      </w:r>
      <w:r w:rsidR="00A22CB8" w:rsidRPr="008A7CE9">
        <w:rPr>
          <w:rFonts w:ascii="Garamond" w:hAnsi="Garamond"/>
          <w:sz w:val="22"/>
        </w:rPr>
        <w:t xml:space="preserve">       </w:t>
      </w:r>
      <w:r w:rsidR="00BA24E1">
        <w:rPr>
          <w:rFonts w:ascii="Garamond" w:hAnsi="Garamond"/>
          <w:sz w:val="22"/>
        </w:rPr>
        <w:br/>
      </w:r>
      <w:r w:rsidR="00A22CB8" w:rsidRPr="008A7CE9">
        <w:rPr>
          <w:rFonts w:ascii="Garamond" w:hAnsi="Garamond"/>
          <w:sz w:val="22"/>
        </w:rPr>
        <w:t xml:space="preserve">  </w:t>
      </w:r>
      <w:r w:rsidR="00A22CB8" w:rsidRPr="008A7CE9">
        <w:rPr>
          <w:rFonts w:ascii="Garamond" w:hAnsi="Garamond"/>
        </w:rPr>
        <w:t>razítko</w:t>
      </w:r>
      <w:proofErr w:type="gramEnd"/>
      <w:r w:rsidR="00A22CB8" w:rsidRPr="008A7CE9">
        <w:rPr>
          <w:rFonts w:ascii="Garamond" w:hAnsi="Garamond"/>
        </w:rPr>
        <w:t xml:space="preserve"> a podpis oprávněného zástupce</w:t>
      </w:r>
    </w:p>
    <w:sectPr w:rsidR="00A22CB8" w:rsidRPr="008A7CE9" w:rsidSect="00773155">
      <w:headerReference w:type="default" r:id="rId6"/>
      <w:footerReference w:type="default" r:id="rId7"/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8C" w:rsidRDefault="0042168C">
      <w:r>
        <w:separator/>
      </w:r>
    </w:p>
  </w:endnote>
  <w:endnote w:type="continuationSeparator" w:id="0">
    <w:p w:rsidR="0042168C" w:rsidRDefault="0042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A4" w:rsidRPr="00992AAB" w:rsidRDefault="00A425A4" w:rsidP="00992AAB">
    <w:pPr>
      <w:pStyle w:val="Zpat"/>
      <w:jc w:val="center"/>
      <w:rPr>
        <w:rFonts w:ascii="Garamond" w:hAnsi="Garamond"/>
      </w:rPr>
    </w:pPr>
    <w:r w:rsidRPr="00992AAB">
      <w:rPr>
        <w:rFonts w:ascii="Garamond" w:hAnsi="Garamond"/>
      </w:rPr>
      <w:t xml:space="preserve">Strana </w:t>
    </w:r>
    <w:r w:rsidR="0060434D" w:rsidRPr="00992AAB">
      <w:rPr>
        <w:rFonts w:ascii="Garamond" w:hAnsi="Garamond"/>
      </w:rPr>
      <w:fldChar w:fldCharType="begin"/>
    </w:r>
    <w:r w:rsidRPr="00992AAB">
      <w:rPr>
        <w:rFonts w:ascii="Garamond" w:hAnsi="Garamond"/>
      </w:rPr>
      <w:instrText xml:space="preserve"> PAGE </w:instrText>
    </w:r>
    <w:r w:rsidR="0060434D" w:rsidRPr="00992AAB">
      <w:rPr>
        <w:rFonts w:ascii="Garamond" w:hAnsi="Garamond"/>
      </w:rPr>
      <w:fldChar w:fldCharType="separate"/>
    </w:r>
    <w:r w:rsidR="000C33D7">
      <w:rPr>
        <w:rFonts w:ascii="Garamond" w:hAnsi="Garamond"/>
        <w:noProof/>
      </w:rPr>
      <w:t>1</w:t>
    </w:r>
    <w:r w:rsidR="0060434D" w:rsidRPr="00992AAB">
      <w:rPr>
        <w:rFonts w:ascii="Garamond" w:hAnsi="Garamond"/>
      </w:rPr>
      <w:fldChar w:fldCharType="end"/>
    </w:r>
    <w:r w:rsidRPr="00992AAB">
      <w:rPr>
        <w:rFonts w:ascii="Garamond" w:hAnsi="Garamond"/>
      </w:rPr>
      <w:t xml:space="preserve"> (celkem </w:t>
    </w:r>
    <w:r w:rsidR="0060434D" w:rsidRPr="00992AAB">
      <w:rPr>
        <w:rFonts w:ascii="Garamond" w:hAnsi="Garamond"/>
      </w:rPr>
      <w:fldChar w:fldCharType="begin"/>
    </w:r>
    <w:r w:rsidRPr="00992AAB">
      <w:rPr>
        <w:rFonts w:ascii="Garamond" w:hAnsi="Garamond"/>
      </w:rPr>
      <w:instrText xml:space="preserve"> NUMPAGES </w:instrText>
    </w:r>
    <w:r w:rsidR="0060434D" w:rsidRPr="00992AAB">
      <w:rPr>
        <w:rFonts w:ascii="Garamond" w:hAnsi="Garamond"/>
      </w:rPr>
      <w:fldChar w:fldCharType="separate"/>
    </w:r>
    <w:r w:rsidR="000C33D7">
      <w:rPr>
        <w:rFonts w:ascii="Garamond" w:hAnsi="Garamond"/>
        <w:noProof/>
      </w:rPr>
      <w:t>1</w:t>
    </w:r>
    <w:r w:rsidR="0060434D" w:rsidRPr="00992AAB">
      <w:rPr>
        <w:rFonts w:ascii="Garamond" w:hAnsi="Garamond"/>
      </w:rPr>
      <w:fldChar w:fldCharType="end"/>
    </w:r>
    <w:r w:rsidRPr="00992AAB">
      <w:rPr>
        <w:rFonts w:ascii="Garamond" w:hAnsi="Garamond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8C" w:rsidRDefault="0042168C">
      <w:r>
        <w:separator/>
      </w:r>
    </w:p>
  </w:footnote>
  <w:footnote w:type="continuationSeparator" w:id="0">
    <w:p w:rsidR="0042168C" w:rsidRDefault="0042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A4" w:rsidRPr="00B47E85" w:rsidRDefault="00A425A4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</w:rPr>
    </w:pPr>
    <w:r w:rsidRPr="00B47E85">
      <w:rPr>
        <w:rFonts w:ascii="Garamond" w:hAnsi="Garamond"/>
      </w:rPr>
      <w:t xml:space="preserve">Příloha </w:t>
    </w:r>
    <w:proofErr w:type="gramStart"/>
    <w:r w:rsidRPr="00B47E85">
      <w:rPr>
        <w:rFonts w:ascii="Garamond" w:hAnsi="Garamond"/>
      </w:rPr>
      <w:t>č.1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8"/>
    <w:rsid w:val="000C33D7"/>
    <w:rsid w:val="001C61E1"/>
    <w:rsid w:val="0026564A"/>
    <w:rsid w:val="002D5D12"/>
    <w:rsid w:val="0030659F"/>
    <w:rsid w:val="00331DEB"/>
    <w:rsid w:val="003340F4"/>
    <w:rsid w:val="003639A9"/>
    <w:rsid w:val="0042168C"/>
    <w:rsid w:val="00450620"/>
    <w:rsid w:val="004B114F"/>
    <w:rsid w:val="004B754E"/>
    <w:rsid w:val="004E7A15"/>
    <w:rsid w:val="00586F4D"/>
    <w:rsid w:val="005A196A"/>
    <w:rsid w:val="0060434D"/>
    <w:rsid w:val="0071626C"/>
    <w:rsid w:val="00773155"/>
    <w:rsid w:val="0077439F"/>
    <w:rsid w:val="008467FA"/>
    <w:rsid w:val="00892362"/>
    <w:rsid w:val="008A7CE9"/>
    <w:rsid w:val="008C434C"/>
    <w:rsid w:val="00992AAB"/>
    <w:rsid w:val="009A43BC"/>
    <w:rsid w:val="009E5EE1"/>
    <w:rsid w:val="00A22CB8"/>
    <w:rsid w:val="00A425A4"/>
    <w:rsid w:val="00A55656"/>
    <w:rsid w:val="00B47E85"/>
    <w:rsid w:val="00B7076C"/>
    <w:rsid w:val="00B93B5B"/>
    <w:rsid w:val="00BA24E1"/>
    <w:rsid w:val="00BC682C"/>
    <w:rsid w:val="00BF0CA7"/>
    <w:rsid w:val="00BF4CFD"/>
    <w:rsid w:val="00C37129"/>
    <w:rsid w:val="00CC5C80"/>
    <w:rsid w:val="00CE44C9"/>
    <w:rsid w:val="00D141A4"/>
    <w:rsid w:val="00D47BE2"/>
    <w:rsid w:val="00D80CF5"/>
    <w:rsid w:val="00D933D2"/>
    <w:rsid w:val="00DC49BE"/>
    <w:rsid w:val="00E23F82"/>
    <w:rsid w:val="00E51E71"/>
    <w:rsid w:val="00E9668C"/>
    <w:rsid w:val="00EA0939"/>
    <w:rsid w:val="00EA4775"/>
    <w:rsid w:val="00F13159"/>
    <w:rsid w:val="00F2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rsid w:val="00B7076C"/>
    <w:pPr>
      <w:spacing w:after="120"/>
    </w:pPr>
  </w:style>
  <w:style w:type="paragraph" w:customStyle="1" w:styleId="TextovArialCE">
    <w:name w:val="Textový Arial CE"/>
    <w:basedOn w:val="Normln"/>
    <w:rsid w:val="001C61E1"/>
    <w:pPr>
      <w:ind w:firstLine="72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synkova</cp:lastModifiedBy>
  <cp:revision>3</cp:revision>
  <cp:lastPrinted>2010-10-05T13:46:00Z</cp:lastPrinted>
  <dcterms:created xsi:type="dcterms:W3CDTF">2011-11-11T09:02:00Z</dcterms:created>
  <dcterms:modified xsi:type="dcterms:W3CDTF">2011-11-15T14:25:00Z</dcterms:modified>
</cp:coreProperties>
</file>