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213E" w:rsidRPr="00C8213E" w:rsidRDefault="00CC6F78" w:rsidP="00944910">
      <w:pPr>
        <w:rPr>
          <w:rFonts w:ascii="Garamond" w:hAnsi="Garamond"/>
          <w:sz w:val="28"/>
          <w:szCs w:val="28"/>
          <w:lang w:val="cs-CZ"/>
        </w:rPr>
      </w:pPr>
      <w:r w:rsidRPr="00CC6F78"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13.2pt;width:234pt;height:108pt;z-index:251657728" filled="f" stroked="f">
            <v:textbox style="mso-next-textbox:#_x0000_s1026">
              <w:txbxContent>
                <w:p w:rsidR="001906FA" w:rsidRPr="003A5F02" w:rsidRDefault="001906FA" w:rsidP="00944910">
                  <w:pPr>
                    <w:rPr>
                      <w:rFonts w:ascii="Garamond" w:hAnsi="Garamond"/>
                      <w:b/>
                      <w:sz w:val="16"/>
                      <w:szCs w:val="16"/>
                      <w:lang w:val="pl-PL"/>
                    </w:rPr>
                  </w:pPr>
                </w:p>
                <w:p w:rsidR="001906FA" w:rsidRDefault="001906FA" w:rsidP="00944910"/>
              </w:txbxContent>
            </v:textbox>
          </v:shape>
        </w:pict>
      </w:r>
    </w:p>
    <w:p w:rsidR="00C8213E" w:rsidRPr="00C8213E" w:rsidRDefault="00C8213E" w:rsidP="00944910">
      <w:pPr>
        <w:rPr>
          <w:rFonts w:ascii="Garamond" w:hAnsi="Garamond"/>
          <w:sz w:val="26"/>
          <w:szCs w:val="26"/>
          <w:lang w:val="cs-CZ"/>
        </w:rPr>
      </w:pPr>
    </w:p>
    <w:p w:rsidR="00C8213E" w:rsidRPr="00C8213E" w:rsidRDefault="00C8213E" w:rsidP="00944910">
      <w:pPr>
        <w:rPr>
          <w:rFonts w:ascii="Garamond" w:hAnsi="Garamond"/>
          <w:sz w:val="26"/>
          <w:szCs w:val="26"/>
          <w:lang w:val="cs-CZ"/>
        </w:rPr>
      </w:pPr>
    </w:p>
    <w:p w:rsidR="00C8213E" w:rsidRPr="00971B72" w:rsidRDefault="00C8213E" w:rsidP="00944910">
      <w:pPr>
        <w:pStyle w:val="VBrndne"/>
        <w:ind w:right="72"/>
        <w:rPr>
          <w:sz w:val="26"/>
          <w:szCs w:val="26"/>
        </w:rPr>
      </w:pPr>
    </w:p>
    <w:p w:rsidR="00C8213E" w:rsidRPr="00971B72" w:rsidRDefault="00C8213E" w:rsidP="00944910">
      <w:pPr>
        <w:pStyle w:val="VBrndne"/>
        <w:ind w:right="72"/>
        <w:rPr>
          <w:sz w:val="26"/>
          <w:szCs w:val="26"/>
        </w:rPr>
      </w:pPr>
    </w:p>
    <w:p w:rsidR="00C8213E" w:rsidRPr="00971B72" w:rsidRDefault="00C8213E" w:rsidP="00944910">
      <w:pPr>
        <w:pStyle w:val="VBrndne"/>
        <w:ind w:right="72"/>
        <w:rPr>
          <w:sz w:val="26"/>
          <w:szCs w:val="26"/>
        </w:rPr>
      </w:pPr>
    </w:p>
    <w:p w:rsidR="00C8213E" w:rsidRPr="00971B72" w:rsidRDefault="00C8213E" w:rsidP="00944910">
      <w:pPr>
        <w:pStyle w:val="VBrndne"/>
        <w:ind w:right="72"/>
      </w:pPr>
      <w:r>
        <w:t xml:space="preserve">V Brně dne </w:t>
      </w:r>
    </w:p>
    <w:p w:rsidR="00C8213E" w:rsidRPr="00971B72" w:rsidRDefault="00C8213E" w:rsidP="00944910">
      <w:pPr>
        <w:pStyle w:val="VBrndne"/>
        <w:ind w:right="72"/>
        <w:rPr>
          <w:sz w:val="22"/>
          <w:szCs w:val="22"/>
        </w:rPr>
      </w:pPr>
      <w:r>
        <w:rPr>
          <w:sz w:val="22"/>
          <w:szCs w:val="22"/>
        </w:rPr>
        <w:t>naše sp. zn.: Spr 262/2011 - xx</w:t>
      </w:r>
    </w:p>
    <w:p w:rsidR="00C8213E" w:rsidRPr="00971B72" w:rsidRDefault="00C8213E" w:rsidP="00944910">
      <w:pPr>
        <w:pStyle w:val="VBrndne"/>
        <w:ind w:right="72"/>
        <w:rPr>
          <w:sz w:val="22"/>
          <w:szCs w:val="22"/>
        </w:rPr>
      </w:pPr>
      <w:r>
        <w:rPr>
          <w:sz w:val="22"/>
          <w:szCs w:val="22"/>
        </w:rPr>
        <w:t xml:space="preserve">vaše sp. zn.: </w:t>
      </w:r>
    </w:p>
    <w:p w:rsidR="00C8213E" w:rsidRPr="00971B72" w:rsidRDefault="00C8213E" w:rsidP="00E749C2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E749C2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944910">
      <w:pPr>
        <w:tabs>
          <w:tab w:val="left" w:pos="900"/>
        </w:tabs>
        <w:jc w:val="center"/>
        <w:rPr>
          <w:rFonts w:ascii="Garamond" w:hAnsi="Garamond"/>
          <w:b/>
          <w:kern w:val="32"/>
          <w:lang w:val="cs-CZ"/>
        </w:rPr>
      </w:pPr>
      <w:r>
        <w:rPr>
          <w:rFonts w:ascii="Garamond" w:hAnsi="Garamond"/>
          <w:b/>
          <w:kern w:val="32"/>
          <w:lang w:val="cs-CZ"/>
        </w:rPr>
        <w:t xml:space="preserve">Výzva více zájemcům k podání nabídky na zakázku malého rozsahu dle zákona </w:t>
      </w:r>
    </w:p>
    <w:p w:rsidR="00C8213E" w:rsidRPr="00971B72" w:rsidRDefault="00C8213E" w:rsidP="00944910">
      <w:pPr>
        <w:tabs>
          <w:tab w:val="left" w:pos="900"/>
        </w:tabs>
        <w:jc w:val="center"/>
        <w:rPr>
          <w:rFonts w:ascii="Garamond" w:hAnsi="Garamond"/>
          <w:b/>
          <w:kern w:val="32"/>
          <w:lang w:val="cs-CZ"/>
        </w:rPr>
      </w:pPr>
      <w:r>
        <w:rPr>
          <w:rFonts w:ascii="Garamond" w:hAnsi="Garamond"/>
          <w:b/>
          <w:kern w:val="32"/>
          <w:lang w:val="cs-CZ"/>
        </w:rPr>
        <w:t xml:space="preserve">č. 137/2006 Sb., o veřejných zakázkách,  (do </w:t>
      </w:r>
      <w:smartTag w:uri="urn:schemas-microsoft-com:office:smarttags" w:element="metricconverter">
        <w:smartTagPr>
          <w:attr w:name="ProductID" w:val="2 mil"/>
        </w:smartTagPr>
        <w:r>
          <w:rPr>
            <w:rFonts w:ascii="Garamond" w:hAnsi="Garamond"/>
            <w:b/>
            <w:kern w:val="32"/>
            <w:lang w:val="cs-CZ"/>
          </w:rPr>
          <w:t>2 mil</w:t>
        </w:r>
      </w:smartTag>
      <w:r>
        <w:rPr>
          <w:rFonts w:ascii="Garamond" w:hAnsi="Garamond"/>
          <w:b/>
          <w:kern w:val="32"/>
          <w:lang w:val="cs-CZ"/>
        </w:rPr>
        <w:t>. Kč bez DPH)</w:t>
      </w:r>
    </w:p>
    <w:p w:rsidR="00C8213E" w:rsidRPr="00971B72" w:rsidRDefault="00C8213E" w:rsidP="00944910">
      <w:pPr>
        <w:tabs>
          <w:tab w:val="left" w:pos="900"/>
        </w:tabs>
        <w:jc w:val="center"/>
        <w:rPr>
          <w:rFonts w:ascii="Garamond" w:hAnsi="Garamond"/>
          <w:b/>
          <w:kern w:val="32"/>
          <w:lang w:val="cs-CZ"/>
        </w:rPr>
      </w:pPr>
    </w:p>
    <w:p w:rsidR="00C8213E" w:rsidRPr="00C8213E" w:rsidRDefault="00C8213E" w:rsidP="00944910">
      <w:pPr>
        <w:pStyle w:val="Zkladntext"/>
        <w:tabs>
          <w:tab w:val="left" w:pos="1260"/>
        </w:tabs>
        <w:spacing w:after="0"/>
        <w:jc w:val="center"/>
        <w:rPr>
          <w:rFonts w:ascii="Garamond" w:hAnsi="Garamond" w:cs="Tahoma"/>
          <w:b/>
          <w:kern w:val="32"/>
          <w:sz w:val="28"/>
          <w:szCs w:val="28"/>
          <w:lang w:val="cs-CZ"/>
        </w:rPr>
      </w:pPr>
      <w:r w:rsidRPr="00C8213E">
        <w:rPr>
          <w:rFonts w:ascii="Garamond" w:hAnsi="Garamond" w:cs="Tahoma"/>
          <w:b/>
          <w:kern w:val="32"/>
          <w:sz w:val="28"/>
          <w:szCs w:val="28"/>
          <w:lang w:val="cs-CZ"/>
        </w:rPr>
        <w:t>„Frankovací stroj“</w:t>
      </w: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944910">
      <w:pPr>
        <w:jc w:val="both"/>
        <w:rPr>
          <w:rFonts w:ascii="Garamond" w:hAnsi="Garamond" w:cs="Tahoma"/>
          <w:b/>
          <w:kern w:val="32"/>
          <w:lang w:val="cs-CZ"/>
        </w:rPr>
      </w:pPr>
      <w:r>
        <w:rPr>
          <w:rFonts w:ascii="Garamond" w:hAnsi="Garamond" w:cs="Tahoma"/>
          <w:b/>
          <w:kern w:val="32"/>
          <w:lang w:val="cs-CZ"/>
        </w:rPr>
        <w:t>1. Identifikační údaje zadavatele:</w:t>
      </w:r>
    </w:p>
    <w:p w:rsidR="00C8213E" w:rsidRPr="00971B72" w:rsidRDefault="00C8213E" w:rsidP="00944910">
      <w:pPr>
        <w:rPr>
          <w:rFonts w:ascii="Garamond" w:hAnsi="Garamond" w:cs="Tahoma"/>
          <w:kern w:val="32"/>
          <w:lang w:val="cs-CZ"/>
        </w:rPr>
      </w:pPr>
    </w:p>
    <w:p w:rsidR="00C8213E" w:rsidRPr="00971B72" w:rsidRDefault="00C8213E" w:rsidP="00944910">
      <w:pPr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 xml:space="preserve">Česká republika - Nejvyšší správní soud </w:t>
      </w:r>
    </w:p>
    <w:p w:rsidR="00C8213E" w:rsidRPr="00971B72" w:rsidRDefault="00C8213E" w:rsidP="00944910">
      <w:pPr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>Moravské náměstí 6</w:t>
      </w:r>
    </w:p>
    <w:p w:rsidR="00C8213E" w:rsidRPr="00971B72" w:rsidRDefault="00C8213E" w:rsidP="00944910">
      <w:pPr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>657 40  Brno</w:t>
      </w:r>
    </w:p>
    <w:p w:rsidR="00C8213E" w:rsidRPr="00971B72" w:rsidRDefault="00C8213E" w:rsidP="00944910">
      <w:pPr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>IČ: 75003716</w:t>
      </w:r>
    </w:p>
    <w:p w:rsidR="00C8213E" w:rsidRPr="00971B72" w:rsidRDefault="00C8213E" w:rsidP="00944910">
      <w:pPr>
        <w:pStyle w:val="adresa"/>
        <w:ind w:hanging="566"/>
        <w:rPr>
          <w:rFonts w:cs="Tahoma"/>
          <w:kern w:val="32"/>
        </w:rPr>
      </w:pPr>
    </w:p>
    <w:p w:rsidR="00C8213E" w:rsidRPr="00971B72" w:rsidRDefault="00C8213E" w:rsidP="00944910">
      <w:pPr>
        <w:pStyle w:val="adresa"/>
        <w:ind w:hanging="566"/>
        <w:rPr>
          <w:rFonts w:cs="Tahoma"/>
          <w:kern w:val="32"/>
        </w:rPr>
      </w:pPr>
      <w:r>
        <w:rPr>
          <w:rFonts w:cs="Tahoma"/>
          <w:kern w:val="32"/>
        </w:rPr>
        <w:t xml:space="preserve">Kontaktní osoba: </w:t>
      </w:r>
      <w:r>
        <w:rPr>
          <w:rFonts w:cs="Tahoma"/>
          <w:kern w:val="32"/>
        </w:rPr>
        <w:tab/>
        <w:t>Ing. Petr Fukan</w:t>
      </w:r>
    </w:p>
    <w:p w:rsidR="00C8213E" w:rsidRPr="00971B72" w:rsidRDefault="00C8213E" w:rsidP="00944910">
      <w:pPr>
        <w:pStyle w:val="adresa"/>
        <w:ind w:left="1982" w:firstLine="142"/>
      </w:pPr>
      <w:r>
        <w:t>e-mail: petr.fukan@nssoud.cz</w:t>
      </w:r>
    </w:p>
    <w:p w:rsidR="00C8213E" w:rsidRPr="00971B72" w:rsidRDefault="00C8213E" w:rsidP="00944910">
      <w:pPr>
        <w:pStyle w:val="adresa"/>
        <w:ind w:left="1840" w:firstLine="284"/>
      </w:pPr>
      <w:r>
        <w:t>tel.: 542 532 395</w:t>
      </w: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944910">
      <w:pPr>
        <w:jc w:val="both"/>
        <w:rPr>
          <w:rFonts w:ascii="Garamond" w:hAnsi="Garamond" w:cs="Tahoma"/>
          <w:b/>
          <w:kern w:val="32"/>
          <w:lang w:val="cs-CZ"/>
        </w:rPr>
      </w:pPr>
      <w:r>
        <w:rPr>
          <w:rFonts w:ascii="Garamond" w:hAnsi="Garamond" w:cs="Tahoma"/>
          <w:b/>
          <w:kern w:val="32"/>
          <w:lang w:val="cs-CZ"/>
        </w:rPr>
        <w:t>2. Název zakázky:</w:t>
      </w: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B27B41">
      <w:pPr>
        <w:pStyle w:val="Zkladntext"/>
        <w:tabs>
          <w:tab w:val="left" w:pos="1260"/>
        </w:tabs>
        <w:spacing w:after="0"/>
        <w:rPr>
          <w:rFonts w:ascii="Garamond" w:hAnsi="Garamond" w:cs="Tahoma"/>
          <w:b/>
          <w:kern w:val="32"/>
          <w:lang w:val="cs-CZ"/>
        </w:rPr>
      </w:pPr>
      <w:r>
        <w:rPr>
          <w:rFonts w:ascii="Garamond" w:hAnsi="Garamond" w:cs="Tahoma"/>
          <w:b/>
          <w:kern w:val="32"/>
          <w:lang w:val="cs-CZ"/>
        </w:rPr>
        <w:t xml:space="preserve"> „Frankovací stroj“</w:t>
      </w: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944910">
      <w:pPr>
        <w:jc w:val="both"/>
        <w:rPr>
          <w:rFonts w:ascii="Garamond" w:hAnsi="Garamond" w:cs="Tahoma"/>
          <w:b/>
          <w:kern w:val="32"/>
          <w:lang w:val="cs-CZ"/>
        </w:rPr>
      </w:pPr>
      <w:r>
        <w:rPr>
          <w:rFonts w:ascii="Garamond" w:hAnsi="Garamond" w:cs="Tahoma"/>
          <w:b/>
          <w:kern w:val="32"/>
          <w:lang w:val="cs-CZ"/>
        </w:rPr>
        <w:t>3. Předmět zakázky</w:t>
      </w:r>
    </w:p>
    <w:p w:rsidR="00C8213E" w:rsidRPr="00971B72" w:rsidRDefault="00C8213E" w:rsidP="00944910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944910">
      <w:pPr>
        <w:jc w:val="both"/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>Předmětem plnění zakázky je dodávka 1 ks frankovacího stroje</w:t>
      </w:r>
      <w:r>
        <w:rPr>
          <w:rFonts w:ascii="Garamond" w:hAnsi="Garamond"/>
          <w:lang w:val="cs-CZ"/>
        </w:rPr>
        <w:t xml:space="preserve"> </w:t>
      </w:r>
      <w:r>
        <w:rPr>
          <w:rFonts w:ascii="Garamond" w:hAnsi="Garamond" w:cs="Tahoma"/>
          <w:kern w:val="32"/>
          <w:lang w:val="cs-CZ"/>
        </w:rPr>
        <w:t>pro Nejvyšší správní soud (dále „NSS“) v níže uvedených parametrech.</w:t>
      </w:r>
    </w:p>
    <w:p w:rsidR="00C8213E" w:rsidRPr="00971B72" w:rsidRDefault="00C8213E" w:rsidP="00944910">
      <w:pPr>
        <w:jc w:val="both"/>
        <w:rPr>
          <w:rFonts w:ascii="Garamond" w:hAnsi="Garamond" w:cs="Tahoma"/>
          <w:kern w:val="32"/>
          <w:lang w:val="cs-CZ"/>
        </w:rPr>
      </w:pPr>
    </w:p>
    <w:p w:rsidR="00C8213E" w:rsidRPr="00971B72" w:rsidRDefault="00C8213E" w:rsidP="00944910">
      <w:pPr>
        <w:jc w:val="both"/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 xml:space="preserve">Práva, povinnosti či podmínky v této výzvě uvedené, se neřídí zákonem s výjimkou zásad uvedených v § 6 zák. 137/2006 Sb., o veřejných zakázkách. </w:t>
      </w:r>
    </w:p>
    <w:p w:rsidR="00C8213E" w:rsidRPr="00971B72" w:rsidRDefault="00C8213E" w:rsidP="00944910">
      <w:pPr>
        <w:pStyle w:val="Zkladntextodsazen"/>
        <w:tabs>
          <w:tab w:val="left" w:pos="142"/>
        </w:tabs>
        <w:spacing w:before="120"/>
        <w:ind w:left="0"/>
        <w:rPr>
          <w:rFonts w:ascii="Garamond" w:hAnsi="Garamond"/>
          <w:b/>
        </w:rPr>
      </w:pPr>
    </w:p>
    <w:p w:rsidR="00C8213E" w:rsidRPr="00971B72" w:rsidRDefault="00C8213E" w:rsidP="00944910">
      <w:pPr>
        <w:pStyle w:val="Zkladntextodsazen"/>
        <w:tabs>
          <w:tab w:val="left" w:pos="142"/>
        </w:tabs>
        <w:spacing w:before="120"/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t>Požadované parametry předmětu zakázky:</w:t>
      </w:r>
    </w:p>
    <w:p w:rsidR="00C8213E" w:rsidRPr="00971B72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>
        <w:rPr>
          <w:lang w:val="cs-CZ"/>
        </w:rPr>
        <w:t>1 ks frankovací stroj včetně příslušenství v těchto parametrech:</w:t>
      </w:r>
    </w:p>
    <w:p w:rsidR="00C8213E" w:rsidRPr="00971B72" w:rsidRDefault="00C8213E" w:rsidP="00E544C3">
      <w:pPr>
        <w:widowControl/>
        <w:numPr>
          <w:ilvl w:val="0"/>
          <w:numId w:val="8"/>
        </w:numPr>
        <w:tabs>
          <w:tab w:val="num" w:pos="851"/>
        </w:tabs>
        <w:suppressAutoHyphens w:val="0"/>
        <w:spacing w:before="100" w:beforeAutospacing="1" w:after="100" w:afterAutospacing="1"/>
        <w:ind w:firstLine="66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Stroj na dálkové elektronické kreditování s možností připojení automatického podavače</w:t>
      </w:r>
    </w:p>
    <w:p w:rsidR="00C8213E" w:rsidRPr="00C8213E" w:rsidRDefault="00C8213E" w:rsidP="00E544C3">
      <w:pPr>
        <w:widowControl/>
        <w:numPr>
          <w:ilvl w:val="0"/>
          <w:numId w:val="8"/>
        </w:numPr>
        <w:tabs>
          <w:tab w:val="num" w:pos="851"/>
        </w:tabs>
        <w:suppressAutoHyphens w:val="0"/>
        <w:spacing w:before="100" w:beforeAutospacing="1" w:after="100" w:afterAutospacing="1"/>
        <w:ind w:firstLine="66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Injekt technologie tisku</w:t>
      </w:r>
    </w:p>
    <w:p w:rsidR="00C8213E" w:rsidRPr="00C8213E" w:rsidRDefault="00C8213E" w:rsidP="00DE29E3">
      <w:pPr>
        <w:widowControl/>
        <w:numPr>
          <w:ilvl w:val="0"/>
          <w:numId w:val="8"/>
        </w:numPr>
        <w:tabs>
          <w:tab w:val="num" w:pos="851"/>
        </w:tabs>
        <w:suppressAutoHyphens w:val="0"/>
        <w:spacing w:before="100" w:beforeAutospacing="1" w:after="100" w:afterAutospacing="1"/>
        <w:ind w:firstLine="66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Frankování až 4 000 obálek za hodinu</w:t>
      </w:r>
    </w:p>
    <w:p w:rsidR="00C8213E" w:rsidRPr="00C8213E" w:rsidRDefault="00C8213E" w:rsidP="00DE29E3">
      <w:pPr>
        <w:widowControl/>
        <w:numPr>
          <w:ilvl w:val="0"/>
          <w:numId w:val="8"/>
        </w:numPr>
        <w:tabs>
          <w:tab w:val="num" w:pos="851"/>
        </w:tabs>
        <w:suppressAutoHyphens w:val="0"/>
        <w:spacing w:before="100" w:beforeAutospacing="1" w:after="100" w:afterAutospacing="1"/>
        <w:ind w:firstLine="66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Ovládání dotykovou obrazovkou v ČJ</w:t>
      </w:r>
    </w:p>
    <w:p w:rsidR="00C8213E" w:rsidRPr="00C8213E" w:rsidRDefault="00C8213E" w:rsidP="00DE29E3">
      <w:pPr>
        <w:widowControl/>
        <w:numPr>
          <w:ilvl w:val="0"/>
          <w:numId w:val="8"/>
        </w:numPr>
        <w:tabs>
          <w:tab w:val="num" w:pos="851"/>
        </w:tabs>
        <w:suppressAutoHyphens w:val="0"/>
        <w:spacing w:before="100" w:beforeAutospacing="1" w:after="100" w:afterAutospacing="1"/>
        <w:ind w:firstLine="66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Automatická změna data</w:t>
      </w:r>
    </w:p>
    <w:p w:rsidR="00C8213E" w:rsidRPr="00C8213E" w:rsidRDefault="00C8213E" w:rsidP="00DE29E3">
      <w:pPr>
        <w:widowControl/>
        <w:numPr>
          <w:ilvl w:val="0"/>
          <w:numId w:val="8"/>
        </w:numPr>
        <w:tabs>
          <w:tab w:val="num" w:pos="851"/>
        </w:tabs>
        <w:suppressAutoHyphens w:val="0"/>
        <w:spacing w:before="100" w:beforeAutospacing="1" w:after="100" w:afterAutospacing="1"/>
        <w:ind w:firstLine="66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Možnost naprogramování min 9 hodnot nejpoužívanějších sazeb poštovného</w:t>
      </w:r>
    </w:p>
    <w:p w:rsidR="00C8213E" w:rsidRPr="00C8213E" w:rsidRDefault="00C8213E" w:rsidP="00DE29E3">
      <w:pPr>
        <w:widowControl/>
        <w:numPr>
          <w:ilvl w:val="0"/>
          <w:numId w:val="8"/>
        </w:numPr>
        <w:tabs>
          <w:tab w:val="num" w:pos="851"/>
        </w:tabs>
        <w:suppressAutoHyphens w:val="0"/>
        <w:spacing w:before="100" w:beforeAutospacing="1" w:after="100" w:afterAutospacing="1"/>
        <w:ind w:firstLine="66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Možnost výběru účtů</w:t>
      </w:r>
    </w:p>
    <w:p w:rsidR="00C8213E" w:rsidRPr="00C8213E" w:rsidRDefault="00C8213E" w:rsidP="00DE29E3">
      <w:pPr>
        <w:widowControl/>
        <w:numPr>
          <w:ilvl w:val="0"/>
          <w:numId w:val="8"/>
        </w:numPr>
        <w:tabs>
          <w:tab w:val="num" w:pos="851"/>
        </w:tabs>
        <w:suppressAutoHyphens w:val="0"/>
        <w:spacing w:before="100" w:beforeAutospacing="1" w:after="100" w:afterAutospacing="1"/>
        <w:ind w:firstLine="66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Nulovatelná a nenulovatelná počitadla kusů a hodnot</w:t>
      </w:r>
    </w:p>
    <w:p w:rsidR="00C8213E" w:rsidRPr="00C8213E" w:rsidRDefault="00C8213E" w:rsidP="00DE29E3">
      <w:pPr>
        <w:widowControl/>
        <w:numPr>
          <w:ilvl w:val="0"/>
          <w:numId w:val="8"/>
        </w:numPr>
        <w:tabs>
          <w:tab w:val="num" w:pos="851"/>
        </w:tabs>
        <w:suppressAutoHyphens w:val="0"/>
        <w:spacing w:before="100" w:beforeAutospacing="1" w:after="100" w:afterAutospacing="1"/>
        <w:ind w:firstLine="66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Kalkulace poštovních tarifů bez propojení s váhou</w:t>
      </w:r>
    </w:p>
    <w:p w:rsidR="00C8213E" w:rsidRPr="00C8213E" w:rsidRDefault="00C8213E" w:rsidP="00DE29E3">
      <w:pPr>
        <w:widowControl/>
        <w:numPr>
          <w:ilvl w:val="0"/>
          <w:numId w:val="8"/>
        </w:numPr>
        <w:tabs>
          <w:tab w:val="num" w:pos="851"/>
        </w:tabs>
        <w:suppressAutoHyphens w:val="0"/>
        <w:spacing w:before="100" w:beforeAutospacing="1" w:after="100" w:afterAutospacing="1"/>
        <w:ind w:firstLine="66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Vážení obálek ze stohu (při propojení s váhou)</w:t>
      </w:r>
    </w:p>
    <w:p w:rsidR="00C8213E" w:rsidRPr="00C8213E" w:rsidRDefault="00C8213E" w:rsidP="00DE29E3">
      <w:pPr>
        <w:widowControl/>
        <w:numPr>
          <w:ilvl w:val="0"/>
          <w:numId w:val="8"/>
        </w:numPr>
        <w:tabs>
          <w:tab w:val="num" w:pos="851"/>
        </w:tabs>
        <w:suppressAutoHyphens w:val="0"/>
        <w:spacing w:before="100" w:beforeAutospacing="1" w:after="100" w:afterAutospacing="1"/>
        <w:ind w:firstLine="66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 xml:space="preserve">Tloušťka obálky až </w:t>
      </w:r>
      <w:smartTag w:uri="urn:schemas-microsoft-com:office:smarttags" w:element="metricconverter">
        <w:smartTagPr>
          <w:attr w:name="ProductID" w:val="8 mm"/>
        </w:smartTagPr>
        <w:r w:rsidRPr="00C8213E">
          <w:rPr>
            <w:rFonts w:ascii="Garamond" w:hAnsi="Garamond"/>
            <w:lang w:val="cs-CZ"/>
          </w:rPr>
          <w:t>8 mm</w:t>
        </w:r>
      </w:smartTag>
    </w:p>
    <w:p w:rsidR="00C8213E" w:rsidRPr="00C8213E" w:rsidRDefault="00C8213E" w:rsidP="00DE29E3">
      <w:pPr>
        <w:widowControl/>
        <w:numPr>
          <w:ilvl w:val="0"/>
          <w:numId w:val="8"/>
        </w:numPr>
        <w:tabs>
          <w:tab w:val="num" w:pos="851"/>
        </w:tabs>
        <w:suppressAutoHyphens w:val="0"/>
        <w:spacing w:before="100" w:beforeAutospacing="1" w:after="100" w:afterAutospacing="1"/>
        <w:ind w:firstLine="66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Velikost frankovaných obálek C6-C4</w:t>
      </w:r>
    </w:p>
    <w:p w:rsidR="00C8213E" w:rsidRPr="00C8213E" w:rsidRDefault="00C8213E" w:rsidP="00DE29E3">
      <w:pPr>
        <w:widowControl/>
        <w:numPr>
          <w:ilvl w:val="0"/>
          <w:numId w:val="8"/>
        </w:numPr>
        <w:tabs>
          <w:tab w:val="num" w:pos="851"/>
        </w:tabs>
        <w:suppressAutoHyphens w:val="0"/>
        <w:spacing w:before="100" w:beforeAutospacing="1" w:after="100" w:afterAutospacing="1"/>
        <w:ind w:firstLine="66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 xml:space="preserve">Reklamní (logo NSS)  a datumový  štoček odsouhlasené Českou poštou, s.p. </w:t>
      </w:r>
    </w:p>
    <w:p w:rsidR="00C8213E" w:rsidRPr="00C8213E" w:rsidRDefault="00C8213E" w:rsidP="00DE29E3">
      <w:pPr>
        <w:widowControl/>
        <w:numPr>
          <w:ilvl w:val="0"/>
          <w:numId w:val="8"/>
        </w:numPr>
        <w:tabs>
          <w:tab w:val="num" w:pos="851"/>
        </w:tabs>
        <w:suppressAutoHyphens w:val="0"/>
        <w:spacing w:before="100" w:beforeAutospacing="1" w:after="100" w:afterAutospacing="1"/>
        <w:ind w:firstLine="66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Možnost propojení s automatickým podavačem/zalepovačem obálek</w:t>
      </w:r>
    </w:p>
    <w:p w:rsidR="00C8213E" w:rsidRPr="00C8213E" w:rsidRDefault="00C8213E" w:rsidP="006D00A9">
      <w:pPr>
        <w:widowControl/>
        <w:numPr>
          <w:ilvl w:val="0"/>
          <w:numId w:val="8"/>
        </w:numPr>
        <w:tabs>
          <w:tab w:val="clear" w:pos="360"/>
          <w:tab w:val="num" w:pos="851"/>
        </w:tabs>
        <w:suppressAutoHyphens w:val="0"/>
        <w:spacing w:before="100" w:beforeAutospacing="1" w:after="100" w:afterAutospacing="1"/>
        <w:ind w:left="851" w:hanging="425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 xml:space="preserve">Váha vážící do hmotnosti </w:t>
      </w:r>
      <w:smartTag w:uri="urn:schemas-microsoft-com:office:smarttags" w:element="metricconverter">
        <w:smartTagPr>
          <w:attr w:name="ProductID" w:val="15 kg"/>
        </w:smartTagPr>
        <w:r w:rsidRPr="00C8213E">
          <w:rPr>
            <w:rFonts w:ascii="Garamond" w:hAnsi="Garamond"/>
            <w:lang w:val="cs-CZ"/>
          </w:rPr>
          <w:t>15 kg</w:t>
        </w:r>
      </w:smartTag>
      <w:r w:rsidRPr="00C8213E">
        <w:rPr>
          <w:rFonts w:ascii="Garamond" w:hAnsi="Garamond"/>
          <w:lang w:val="cs-CZ"/>
        </w:rPr>
        <w:t xml:space="preserve">, váha musí splňovat požadavek na minimální rozsah vážení do </w:t>
      </w:r>
      <w:smartTag w:uri="urn:schemas-microsoft-com:office:smarttags" w:element="metricconverter">
        <w:smartTagPr>
          <w:attr w:name="ProductID" w:val="15 kg"/>
        </w:smartTagPr>
        <w:r w:rsidRPr="00C8213E">
          <w:rPr>
            <w:rFonts w:ascii="Garamond" w:hAnsi="Garamond"/>
            <w:lang w:val="cs-CZ"/>
          </w:rPr>
          <w:t>15 kg</w:t>
        </w:r>
      </w:smartTag>
      <w:r w:rsidRPr="00C8213E">
        <w:rPr>
          <w:rFonts w:ascii="Garamond" w:hAnsi="Garamond"/>
          <w:lang w:val="cs-CZ"/>
        </w:rPr>
        <w:t xml:space="preserve"> a minimální přesnost +/- </w:t>
      </w:r>
      <w:smartTag w:uri="urn:schemas-microsoft-com:office:smarttags" w:element="metricconverter">
        <w:smartTagPr>
          <w:attr w:name="ProductID" w:val="1 g"/>
        </w:smartTagPr>
        <w:r w:rsidRPr="00C8213E">
          <w:rPr>
            <w:rFonts w:ascii="Garamond" w:hAnsi="Garamond"/>
            <w:lang w:val="cs-CZ"/>
          </w:rPr>
          <w:t>1 g</w:t>
        </w:r>
      </w:smartTag>
    </w:p>
    <w:p w:rsidR="00C8213E" w:rsidRPr="00C8213E" w:rsidRDefault="00C8213E" w:rsidP="00DE29E3">
      <w:pPr>
        <w:widowControl/>
        <w:numPr>
          <w:ilvl w:val="0"/>
          <w:numId w:val="8"/>
        </w:numPr>
        <w:tabs>
          <w:tab w:val="clear" w:pos="360"/>
          <w:tab w:val="num" w:pos="851"/>
        </w:tabs>
        <w:suppressAutoHyphens w:val="0"/>
        <w:spacing w:before="100" w:beforeAutospacing="1" w:after="100" w:afterAutospacing="1"/>
        <w:ind w:left="851" w:hanging="425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 xml:space="preserve">Propojení s váhou vážící do hmotnosti </w:t>
      </w:r>
      <w:smartTag w:uri="urn:schemas-microsoft-com:office:smarttags" w:element="metricconverter">
        <w:smartTagPr>
          <w:attr w:name="ProductID" w:val="15 kg"/>
        </w:smartTagPr>
        <w:r w:rsidRPr="00C8213E">
          <w:rPr>
            <w:rFonts w:ascii="Garamond" w:hAnsi="Garamond"/>
            <w:lang w:val="cs-CZ"/>
          </w:rPr>
          <w:t>15 kg</w:t>
        </w:r>
      </w:smartTag>
      <w:r w:rsidRPr="00C8213E">
        <w:rPr>
          <w:rFonts w:ascii="Garamond" w:hAnsi="Garamond"/>
          <w:lang w:val="cs-CZ"/>
        </w:rPr>
        <w:t>,</w:t>
      </w:r>
    </w:p>
    <w:p w:rsidR="00C8213E" w:rsidRPr="00C8213E" w:rsidRDefault="00C8213E" w:rsidP="00DE29E3">
      <w:pPr>
        <w:widowControl/>
        <w:numPr>
          <w:ilvl w:val="0"/>
          <w:numId w:val="8"/>
        </w:numPr>
        <w:tabs>
          <w:tab w:val="num" w:pos="851"/>
        </w:tabs>
        <w:suppressAutoHyphens w:val="0"/>
        <w:spacing w:before="100" w:beforeAutospacing="1" w:after="100" w:afterAutospacing="1"/>
        <w:ind w:firstLine="66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Možnost propojení na PC/notebook</w:t>
      </w:r>
    </w:p>
    <w:p w:rsidR="00C8213E" w:rsidRPr="00C560B0" w:rsidRDefault="00C8213E" w:rsidP="003E6226">
      <w:pPr>
        <w:widowControl/>
        <w:numPr>
          <w:ilvl w:val="0"/>
          <w:numId w:val="8"/>
        </w:numPr>
        <w:tabs>
          <w:tab w:val="clear" w:pos="360"/>
          <w:tab w:val="num" w:pos="426"/>
          <w:tab w:val="num" w:pos="851"/>
        </w:tabs>
        <w:suppressAutoHyphens w:val="0"/>
        <w:spacing w:before="100" w:beforeAutospacing="1" w:after="100" w:afterAutospacing="1"/>
        <w:ind w:left="851" w:hanging="425"/>
        <w:rPr>
          <w:rFonts w:ascii="Garamond" w:hAnsi="Garamond"/>
          <w:lang w:val="cs-CZ"/>
        </w:rPr>
      </w:pPr>
      <w:r w:rsidRPr="00C560B0">
        <w:rPr>
          <w:rFonts w:ascii="Garamond" w:hAnsi="Garamond"/>
          <w:lang w:val="cs-CZ"/>
        </w:rPr>
        <w:t xml:space="preserve">SW  pro </w:t>
      </w:r>
      <w:r w:rsidR="00F65A18" w:rsidRPr="00C560B0">
        <w:rPr>
          <w:rFonts w:ascii="Garamond" w:hAnsi="Garamond"/>
          <w:lang w:val="cs-CZ"/>
        </w:rPr>
        <w:t xml:space="preserve">správu korespondence </w:t>
      </w:r>
      <w:r w:rsidRPr="00C560B0">
        <w:rPr>
          <w:rFonts w:ascii="Garamond" w:hAnsi="Garamond"/>
          <w:lang w:val="cs-CZ"/>
        </w:rPr>
        <w:t xml:space="preserve">(správa </w:t>
      </w:r>
      <w:r w:rsidR="00F65A18" w:rsidRPr="00C560B0">
        <w:rPr>
          <w:rFonts w:ascii="Garamond" w:hAnsi="Garamond"/>
          <w:lang w:val="cs-CZ"/>
        </w:rPr>
        <w:t>pošty</w:t>
      </w:r>
      <w:r w:rsidRPr="00C560B0">
        <w:rPr>
          <w:rFonts w:ascii="Garamond" w:hAnsi="Garamond"/>
          <w:lang w:val="cs-CZ"/>
        </w:rPr>
        <w:t xml:space="preserve"> při komunikaci mezi PC a frankovacím strojem), vč. komunikace s Informačním systémem Nejvyššího správního soudu (ISNSS) . Komunikace mezi aplikací pro frankovací stroj a ISNSS je definována v příl. </w:t>
      </w:r>
      <w:proofErr w:type="gramStart"/>
      <w:r w:rsidRPr="00C560B0">
        <w:rPr>
          <w:rFonts w:ascii="Garamond" w:hAnsi="Garamond"/>
          <w:lang w:val="cs-CZ"/>
        </w:rPr>
        <w:t>č.</w:t>
      </w:r>
      <w:proofErr w:type="gramEnd"/>
      <w:r w:rsidRPr="00C560B0">
        <w:rPr>
          <w:rFonts w:ascii="Garamond" w:hAnsi="Garamond"/>
          <w:lang w:val="cs-CZ"/>
        </w:rPr>
        <w:t xml:space="preserve"> 3 této Výzvy </w:t>
      </w:r>
    </w:p>
    <w:p w:rsidR="00C8213E" w:rsidRPr="00C560B0" w:rsidRDefault="00C8213E" w:rsidP="003E6226">
      <w:pPr>
        <w:widowControl/>
        <w:numPr>
          <w:ilvl w:val="0"/>
          <w:numId w:val="8"/>
        </w:numPr>
        <w:tabs>
          <w:tab w:val="clear" w:pos="360"/>
          <w:tab w:val="num" w:pos="426"/>
          <w:tab w:val="num" w:pos="851"/>
        </w:tabs>
        <w:suppressAutoHyphens w:val="0"/>
        <w:spacing w:before="100" w:beforeAutospacing="1" w:after="100" w:afterAutospacing="1"/>
        <w:ind w:left="851" w:hanging="425"/>
        <w:rPr>
          <w:rFonts w:ascii="Garamond" w:hAnsi="Garamond"/>
          <w:lang w:val="cs-CZ"/>
        </w:rPr>
      </w:pPr>
      <w:r w:rsidRPr="00C560B0">
        <w:rPr>
          <w:rFonts w:ascii="Garamond" w:hAnsi="Garamond"/>
          <w:lang w:val="cs-CZ"/>
        </w:rPr>
        <w:t>Tisk podacího archu schváleného Českou poštou</w:t>
      </w:r>
    </w:p>
    <w:p w:rsidR="00C8213E" w:rsidRPr="00971B72" w:rsidRDefault="00C8213E" w:rsidP="00944910">
      <w:pPr>
        <w:pStyle w:val="Zkladntextodsazen"/>
        <w:tabs>
          <w:tab w:val="left" w:pos="142"/>
        </w:tabs>
        <w:spacing w:before="120"/>
        <w:ind w:left="0"/>
        <w:rPr>
          <w:rFonts w:ascii="Garamond" w:hAnsi="Garamond"/>
          <w:b/>
        </w:rPr>
      </w:pPr>
      <w:r w:rsidRPr="00971B72">
        <w:rPr>
          <w:rFonts w:ascii="Garamond" w:hAnsi="Garamond"/>
          <w:b/>
        </w:rPr>
        <w:t>V rámci plnění se od uchazeče očekává:</w:t>
      </w:r>
    </w:p>
    <w:p w:rsidR="00C8213E" w:rsidRPr="00971B72" w:rsidRDefault="00C8213E" w:rsidP="00944910">
      <w:pPr>
        <w:pStyle w:val="Zkladntextodsazen"/>
        <w:tabs>
          <w:tab w:val="left" w:pos="142"/>
        </w:tabs>
        <w:spacing w:before="120"/>
        <w:ind w:left="0"/>
        <w:rPr>
          <w:rFonts w:ascii="Garamond" w:hAnsi="Garamond"/>
        </w:rPr>
      </w:pPr>
      <w:r>
        <w:rPr>
          <w:rFonts w:ascii="Garamond" w:hAnsi="Garamond"/>
        </w:rPr>
        <w:t xml:space="preserve">Přezkoumání požadavku objednatele po všech stránkách a ve všech souvislostech (technických, termínových, podkladových, atd.). </w:t>
      </w:r>
    </w:p>
    <w:p w:rsidR="00C8213E" w:rsidRPr="00971B72" w:rsidRDefault="00C8213E" w:rsidP="00944910">
      <w:pPr>
        <w:pStyle w:val="Zkladntextodsazen"/>
        <w:tabs>
          <w:tab w:val="left" w:pos="142"/>
        </w:tabs>
        <w:spacing w:before="120"/>
        <w:ind w:left="0"/>
        <w:rPr>
          <w:rFonts w:ascii="Garamond" w:hAnsi="Garamond"/>
        </w:rPr>
      </w:pPr>
    </w:p>
    <w:p w:rsidR="00C8213E" w:rsidRPr="00971B72" w:rsidRDefault="00C8213E" w:rsidP="00944910">
      <w:pPr>
        <w:pStyle w:val="Zkladntextodsazen"/>
        <w:tabs>
          <w:tab w:val="left" w:pos="142"/>
        </w:tabs>
        <w:spacing w:before="120"/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t>Předmět zakázky je dále specifikován takto:</w:t>
      </w:r>
    </w:p>
    <w:p w:rsidR="00C8213E" w:rsidRPr="00971B72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Doprava na místo plnění, instalace, zprovoznění, odzkoušení funkčnosti zařízení, zaškolení obsluhy a jeho předání zadavateli</w:t>
      </w:r>
    </w:p>
    <w:p w:rsidR="00C8213E" w:rsidRPr="00971B72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Přihlášení stroje u České pošty, s.p. – zajištění smlouvy s Českou poštou, s.p.</w:t>
      </w:r>
    </w:p>
    <w:p w:rsidR="00C8213E" w:rsidRPr="00C560B0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560B0">
        <w:rPr>
          <w:rFonts w:ascii="Garamond" w:hAnsi="Garamond"/>
          <w:lang w:val="cs-CZ"/>
        </w:rPr>
        <w:t xml:space="preserve">Aktuální tarifový box dle platného ceníku České pošty, </w:t>
      </w:r>
      <w:proofErr w:type="gramStart"/>
      <w:r w:rsidRPr="00C560B0">
        <w:rPr>
          <w:rFonts w:ascii="Garamond" w:hAnsi="Garamond"/>
          <w:lang w:val="cs-CZ"/>
        </w:rPr>
        <w:t>s.p.</w:t>
      </w:r>
      <w:proofErr w:type="gramEnd"/>
    </w:p>
    <w:p w:rsidR="00C8213E" w:rsidRPr="00C560B0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560B0">
        <w:rPr>
          <w:rFonts w:ascii="Garamond" w:hAnsi="Garamond"/>
          <w:lang w:val="cs-CZ"/>
        </w:rPr>
        <w:t xml:space="preserve">Odsouhlasení reklamního a datumového štočku Českou poštou, </w:t>
      </w:r>
      <w:proofErr w:type="gramStart"/>
      <w:r w:rsidRPr="00C560B0">
        <w:rPr>
          <w:rFonts w:ascii="Garamond" w:hAnsi="Garamond"/>
          <w:lang w:val="cs-CZ"/>
        </w:rPr>
        <w:t>s.p.</w:t>
      </w:r>
      <w:proofErr w:type="gramEnd"/>
    </w:p>
    <w:p w:rsidR="00C8213E" w:rsidRPr="00C560B0" w:rsidRDefault="00C8213E" w:rsidP="009B16F4">
      <w:pPr>
        <w:numPr>
          <w:ilvl w:val="1"/>
          <w:numId w:val="1"/>
        </w:numPr>
        <w:tabs>
          <w:tab w:val="clear" w:pos="360"/>
          <w:tab w:val="num" w:pos="426"/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560B0">
        <w:rPr>
          <w:rFonts w:ascii="Garamond" w:hAnsi="Garamond"/>
          <w:lang w:val="cs-CZ"/>
        </w:rPr>
        <w:t xml:space="preserve">Záruka na dodávku min. 24 měsíců </w:t>
      </w:r>
    </w:p>
    <w:p w:rsidR="00C8213E" w:rsidRPr="00C560B0" w:rsidRDefault="00C8213E" w:rsidP="00E26C1C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560B0">
        <w:rPr>
          <w:rFonts w:ascii="Garamond" w:hAnsi="Garamond"/>
          <w:lang w:val="cs-CZ"/>
        </w:rPr>
        <w:t xml:space="preserve">Technická podpora </w:t>
      </w:r>
      <w:proofErr w:type="gramStart"/>
      <w:r w:rsidRPr="00C560B0">
        <w:rPr>
          <w:rFonts w:ascii="Garamond" w:hAnsi="Garamond"/>
          <w:lang w:val="cs-CZ"/>
        </w:rPr>
        <w:t>SW  pro</w:t>
      </w:r>
      <w:proofErr w:type="gramEnd"/>
      <w:r w:rsidRPr="00C560B0">
        <w:rPr>
          <w:rFonts w:ascii="Garamond" w:hAnsi="Garamond"/>
          <w:lang w:val="cs-CZ"/>
        </w:rPr>
        <w:t xml:space="preserve"> správu </w:t>
      </w:r>
      <w:r w:rsidR="00F65A18" w:rsidRPr="00C560B0">
        <w:rPr>
          <w:rFonts w:ascii="Garamond" w:hAnsi="Garamond"/>
          <w:lang w:val="cs-CZ"/>
        </w:rPr>
        <w:t>korespondence</w:t>
      </w:r>
      <w:r w:rsidRPr="00C560B0">
        <w:rPr>
          <w:rFonts w:ascii="Garamond" w:hAnsi="Garamond"/>
          <w:lang w:val="cs-CZ"/>
        </w:rPr>
        <w:t xml:space="preserve"> bezplatně po celou dobu záruční lhůty frankovacího   stroje </w:t>
      </w:r>
    </w:p>
    <w:p w:rsidR="00C8213E" w:rsidRPr="00C560B0" w:rsidRDefault="00C8213E" w:rsidP="00E26C1C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560B0">
        <w:rPr>
          <w:rFonts w:ascii="Garamond" w:hAnsi="Garamond"/>
          <w:lang w:val="cs-CZ"/>
        </w:rPr>
        <w:t xml:space="preserve">Záruční servis – zajištění komplexní péče včetně pravidelných kontrol zařízení min. 1 x ročně bezplatně po celou dobu záruční lhůty </w:t>
      </w:r>
    </w:p>
    <w:p w:rsidR="00C8213E" w:rsidRPr="00C560B0" w:rsidRDefault="00C8213E" w:rsidP="009B16F4">
      <w:pPr>
        <w:numPr>
          <w:ilvl w:val="1"/>
          <w:numId w:val="1"/>
        </w:numPr>
        <w:tabs>
          <w:tab w:val="clear" w:pos="360"/>
          <w:tab w:val="num" w:pos="426"/>
          <w:tab w:val="num" w:pos="540"/>
          <w:tab w:val="num" w:pos="851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560B0">
        <w:rPr>
          <w:rFonts w:ascii="Garamond" w:hAnsi="Garamond"/>
          <w:lang w:val="cs-CZ"/>
        </w:rPr>
        <w:t xml:space="preserve">Prvotní dodávka spotřebního materiálu (barvící </w:t>
      </w:r>
      <w:proofErr w:type="gramStart"/>
      <w:r w:rsidRPr="00C560B0">
        <w:rPr>
          <w:rFonts w:ascii="Garamond" w:hAnsi="Garamond"/>
          <w:lang w:val="cs-CZ"/>
        </w:rPr>
        <w:t>kazeta,  min.</w:t>
      </w:r>
      <w:proofErr w:type="gramEnd"/>
      <w:r w:rsidRPr="00C560B0">
        <w:rPr>
          <w:rFonts w:ascii="Garamond" w:hAnsi="Garamond"/>
          <w:lang w:val="cs-CZ"/>
        </w:rPr>
        <w:t xml:space="preserve"> 200 ks samolepících etiket)</w:t>
      </w:r>
    </w:p>
    <w:p w:rsidR="00C8213E" w:rsidRPr="00971B72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servisní zásah po celou dobu záruční lhůty 9 hod x 5 dnů, reakční doba 4 hod, odstranění závady následující pracovní den</w:t>
      </w:r>
    </w:p>
    <w:p w:rsidR="00C8213E" w:rsidRPr="00971B72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zařízení musí splňovat normy CSN-IEC 60950, IEC 60825-</w:t>
      </w:r>
      <w:smartTag w:uri="urn:schemas-microsoft-com:office:smarttags" w:element="metricconverter">
        <w:smartTagPr>
          <w:attr w:name="ProductID" w:val="1 a"/>
        </w:smartTagPr>
        <w:r>
          <w:rPr>
            <w:rFonts w:ascii="Garamond" w:hAnsi="Garamond"/>
            <w:lang w:val="cs-CZ"/>
          </w:rPr>
          <w:t>1 a</w:t>
        </w:r>
      </w:smartTag>
      <w:r>
        <w:rPr>
          <w:rFonts w:ascii="Garamond" w:hAnsi="Garamond"/>
          <w:lang w:val="cs-CZ"/>
        </w:rPr>
        <w:t xml:space="preserve"> splňovat elektromagnetickou kompatibilitu podle Směrnice EMC 89/336/EEC, směrnice pro nízké napětí 73/23/EEC a příslušné označení CE</w:t>
      </w:r>
    </w:p>
    <w:p w:rsidR="00C8213E" w:rsidRPr="00971B72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zařízení musí splňovat nejnovější normy pro energetický výkon ENERGY STAR stanovené Rozhodnutím Evropské komise 2009/347/ES</w:t>
      </w:r>
    </w:p>
    <w:p w:rsidR="00C8213E" w:rsidRPr="00971B72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 xml:space="preserve">zařízení musí splňovat environmentální normy pro snadnou demontáž; plastové díly těžší než </w:t>
      </w:r>
      <w:smartTag w:uri="urn:schemas-microsoft-com:office:smarttags" w:element="metricconverter">
        <w:smartTagPr>
          <w:attr w:name="ProductID" w:val="25 g"/>
        </w:smartTagPr>
        <w:r>
          <w:rPr>
            <w:rFonts w:ascii="Garamond" w:hAnsi="Garamond"/>
            <w:lang w:val="cs-CZ"/>
          </w:rPr>
          <w:t>25 g</w:t>
        </w:r>
      </w:smartTag>
      <w:r>
        <w:rPr>
          <w:rFonts w:ascii="Garamond" w:hAnsi="Garamond"/>
          <w:lang w:val="cs-CZ"/>
        </w:rPr>
        <w:t xml:space="preserve"> nesmí obsahovat látky zpomalující hoření ani přípravky s označením rizika podle směrnice Rady 67/548/EHS R45, R46, R60 nebo R61 (zařízení musí být opatřeno ekoznačkou EU) </w:t>
      </w:r>
    </w:p>
    <w:p w:rsidR="00C8213E" w:rsidRPr="00971B72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součástí dodávky je i likvidace odpadů vzniklých v souvislosti s realizací předmětu zakázky</w:t>
      </w: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944910">
      <w:pPr>
        <w:jc w:val="both"/>
        <w:rPr>
          <w:rFonts w:ascii="Garamond" w:hAnsi="Garamond" w:cs="Tahoma"/>
          <w:b/>
          <w:kern w:val="32"/>
          <w:lang w:val="cs-CZ"/>
        </w:rPr>
      </w:pPr>
      <w:r>
        <w:rPr>
          <w:rFonts w:ascii="Garamond" w:hAnsi="Garamond" w:cs="Tahoma"/>
          <w:b/>
          <w:kern w:val="32"/>
          <w:lang w:val="cs-CZ"/>
        </w:rPr>
        <w:t>4. Doba a místo plnění:</w:t>
      </w:r>
    </w:p>
    <w:p w:rsidR="00C8213E" w:rsidRPr="00971B72" w:rsidRDefault="00C8213E" w:rsidP="00944910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944910">
      <w:pPr>
        <w:jc w:val="both"/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>Zadavatel předpokládá uzavření smluvního vztahu s vítězem veřejné zakázky od 7.12.2011 Termín plnění je maximálně 10 dní od uzavření smluvního vztahu</w:t>
      </w:r>
      <w:r>
        <w:rPr>
          <w:rFonts w:ascii="Garamond" w:hAnsi="Garamond" w:cs="Tahoma"/>
          <w:b/>
          <w:kern w:val="32"/>
          <w:lang w:val="cs-CZ"/>
        </w:rPr>
        <w:t>, nejpozději 20.12.2011</w:t>
      </w:r>
      <w:r>
        <w:rPr>
          <w:rFonts w:ascii="Garamond" w:hAnsi="Garamond" w:cs="Tahoma"/>
          <w:kern w:val="32"/>
          <w:lang w:val="cs-CZ"/>
        </w:rPr>
        <w:t>.</w:t>
      </w:r>
    </w:p>
    <w:p w:rsidR="00C8213E" w:rsidRPr="00971B72" w:rsidRDefault="00C8213E" w:rsidP="00944910">
      <w:pPr>
        <w:jc w:val="both"/>
        <w:rPr>
          <w:rFonts w:ascii="Garamond" w:hAnsi="Garamond" w:cs="Tahoma"/>
          <w:kern w:val="32"/>
          <w:lang w:val="cs-CZ"/>
        </w:rPr>
      </w:pPr>
    </w:p>
    <w:p w:rsidR="00C8213E" w:rsidRPr="00971B72" w:rsidRDefault="00C8213E" w:rsidP="00944910">
      <w:pPr>
        <w:jc w:val="both"/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>Zadavatel si vyhrazuje právo termín zahájení a dokončení plnění předmětu zakázky oddálit či ukončit (v návaznosti na objem finančních prostředků přidělených zřizovatelem na tuto akci).</w:t>
      </w:r>
    </w:p>
    <w:p w:rsidR="00C8213E" w:rsidRPr="00971B72" w:rsidRDefault="00C8213E" w:rsidP="00944910">
      <w:pPr>
        <w:jc w:val="both"/>
        <w:rPr>
          <w:rFonts w:ascii="Garamond" w:hAnsi="Garamond" w:cs="Tahoma"/>
          <w:kern w:val="32"/>
          <w:lang w:val="cs-CZ"/>
        </w:rPr>
      </w:pPr>
    </w:p>
    <w:p w:rsidR="00C8213E" w:rsidRPr="00971B72" w:rsidRDefault="00C8213E" w:rsidP="00944910">
      <w:pPr>
        <w:jc w:val="both"/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>Místem plnění veřejné zakázky je: Nejvyšší správní soud v Brně</w:t>
      </w:r>
    </w:p>
    <w:p w:rsidR="00C8213E" w:rsidRPr="00971B72" w:rsidRDefault="00C8213E" w:rsidP="00944910">
      <w:pPr>
        <w:jc w:val="both"/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 xml:space="preserve">                                                     Moravské náměstí 6</w:t>
      </w:r>
    </w:p>
    <w:p w:rsidR="00C8213E" w:rsidRPr="00971B72" w:rsidRDefault="00C8213E" w:rsidP="00944910">
      <w:pPr>
        <w:jc w:val="both"/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 xml:space="preserve">                                                     657 40   Brno</w:t>
      </w: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944910">
      <w:pPr>
        <w:jc w:val="both"/>
        <w:rPr>
          <w:rFonts w:ascii="Garamond" w:hAnsi="Garamond" w:cs="Tahoma"/>
          <w:b/>
          <w:kern w:val="32"/>
          <w:lang w:val="cs-CZ"/>
        </w:rPr>
      </w:pPr>
      <w:r>
        <w:rPr>
          <w:rFonts w:ascii="Garamond" w:hAnsi="Garamond" w:cs="Tahoma"/>
          <w:b/>
          <w:kern w:val="32"/>
          <w:lang w:val="cs-CZ"/>
        </w:rPr>
        <w:t>5. Zadávací dokumentace:</w:t>
      </w:r>
    </w:p>
    <w:p w:rsidR="00C8213E" w:rsidRPr="00971B72" w:rsidRDefault="00C8213E" w:rsidP="00944910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944910">
      <w:pPr>
        <w:jc w:val="both"/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>Zadávací dokumentace viz bod 3. výzvy + přiložený návrh kupní smlouvy.</w:t>
      </w: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944910">
      <w:pPr>
        <w:jc w:val="both"/>
        <w:rPr>
          <w:rFonts w:ascii="Garamond" w:hAnsi="Garamond" w:cs="Tahoma"/>
          <w:b/>
          <w:kern w:val="32"/>
          <w:lang w:val="cs-CZ"/>
        </w:rPr>
      </w:pPr>
      <w:r>
        <w:rPr>
          <w:rFonts w:ascii="Garamond" w:hAnsi="Garamond" w:cs="Tahoma"/>
          <w:b/>
          <w:kern w:val="32"/>
          <w:lang w:val="cs-CZ"/>
        </w:rPr>
        <w:t>6. Požadavky zadavatele:</w:t>
      </w:r>
    </w:p>
    <w:p w:rsidR="00C8213E" w:rsidRPr="00971B72" w:rsidRDefault="00C8213E" w:rsidP="00944910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944910">
      <w:pPr>
        <w:pStyle w:val="TextovArialCE"/>
        <w:ind w:firstLine="0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Uchazeč ve své nabídce musí doložit minimálně níže uvedený rozsah požadavků:</w:t>
      </w:r>
    </w:p>
    <w:p w:rsidR="00C8213E" w:rsidRPr="00971B72" w:rsidRDefault="00C8213E" w:rsidP="00944910">
      <w:pPr>
        <w:pStyle w:val="TextovArialCE"/>
        <w:ind w:firstLine="0"/>
        <w:rPr>
          <w:rFonts w:ascii="Garamond" w:hAnsi="Garamond" w:cs="Tahoma"/>
          <w:kern w:val="32"/>
          <w:sz w:val="24"/>
          <w:szCs w:val="24"/>
        </w:rPr>
      </w:pPr>
    </w:p>
    <w:p w:rsidR="00C8213E" w:rsidRPr="00971B72" w:rsidRDefault="00C8213E" w:rsidP="00944910">
      <w:pPr>
        <w:pStyle w:val="TextovArialCE"/>
        <w:numPr>
          <w:ilvl w:val="0"/>
          <w:numId w:val="2"/>
        </w:numPr>
        <w:tabs>
          <w:tab w:val="num" w:pos="540"/>
        </w:tabs>
        <w:ind w:hanging="1065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krycí list nabídky – viz příloha č. 1 této výzvy (podepsaný oprávněnou osobou uchazeče)</w:t>
      </w:r>
    </w:p>
    <w:p w:rsidR="00C8213E" w:rsidRPr="00971B72" w:rsidRDefault="00C8213E" w:rsidP="00944910">
      <w:pPr>
        <w:pStyle w:val="TextovArialCE"/>
        <w:numPr>
          <w:ilvl w:val="0"/>
          <w:numId w:val="2"/>
        </w:numPr>
        <w:tabs>
          <w:tab w:val="num" w:pos="540"/>
        </w:tabs>
        <w:ind w:hanging="1065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nabídková cena</w:t>
      </w:r>
    </w:p>
    <w:p w:rsidR="00C8213E" w:rsidRPr="00971B72" w:rsidRDefault="00C8213E" w:rsidP="00944910">
      <w:pPr>
        <w:pStyle w:val="TextovArialCE"/>
        <w:numPr>
          <w:ilvl w:val="0"/>
          <w:numId w:val="2"/>
        </w:numPr>
        <w:tabs>
          <w:tab w:val="num" w:pos="540"/>
        </w:tabs>
        <w:ind w:hanging="1065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popis předmětu plnění:</w:t>
      </w:r>
    </w:p>
    <w:p w:rsidR="00C8213E" w:rsidRPr="00971B72" w:rsidRDefault="00C8213E" w:rsidP="00944910">
      <w:pPr>
        <w:pStyle w:val="TextovArialCE"/>
        <w:numPr>
          <w:ilvl w:val="0"/>
          <w:numId w:val="3"/>
        </w:numPr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 xml:space="preserve">specifikace vybavení </w:t>
      </w:r>
    </w:p>
    <w:p w:rsidR="00C8213E" w:rsidRPr="00971B72" w:rsidRDefault="00C8213E" w:rsidP="00944910">
      <w:pPr>
        <w:pStyle w:val="TextovArialCE"/>
        <w:numPr>
          <w:ilvl w:val="0"/>
          <w:numId w:val="3"/>
        </w:numPr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technické parametry</w:t>
      </w:r>
    </w:p>
    <w:p w:rsidR="00C8213E" w:rsidRPr="00971B72" w:rsidRDefault="00C8213E" w:rsidP="00944910">
      <w:pPr>
        <w:pStyle w:val="TextovArialCE"/>
        <w:numPr>
          <w:ilvl w:val="0"/>
          <w:numId w:val="4"/>
        </w:numPr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 xml:space="preserve">záruční a servisní podmínky </w:t>
      </w:r>
    </w:p>
    <w:p w:rsidR="00C8213E" w:rsidRPr="00971B72" w:rsidRDefault="00C8213E" w:rsidP="00944910">
      <w:pPr>
        <w:pStyle w:val="TextovArialCE"/>
        <w:numPr>
          <w:ilvl w:val="0"/>
          <w:numId w:val="4"/>
        </w:numPr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sankce pro případ nedodržení lhůty plnění uvedené v bodě 4 výzvy</w:t>
      </w:r>
    </w:p>
    <w:p w:rsidR="00C8213E" w:rsidRPr="00971B72" w:rsidRDefault="00C8213E" w:rsidP="00944910">
      <w:pPr>
        <w:pStyle w:val="TextovArialCE"/>
        <w:numPr>
          <w:ilvl w:val="0"/>
          <w:numId w:val="4"/>
        </w:numPr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sankce pro případ nedodržení lhůty servisního zásahu v záruční lhůtě</w:t>
      </w:r>
    </w:p>
    <w:p w:rsidR="00C8213E" w:rsidRPr="00971B72" w:rsidRDefault="007313AD" w:rsidP="00944910">
      <w:pPr>
        <w:pStyle w:val="TextovArialCE"/>
        <w:tabs>
          <w:tab w:val="left" w:pos="540"/>
        </w:tabs>
        <w:ind w:left="540" w:right="-468" w:hanging="540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d</w:t>
      </w:r>
      <w:r w:rsidR="00C8213E">
        <w:rPr>
          <w:rFonts w:ascii="Garamond" w:hAnsi="Garamond" w:cs="Tahoma"/>
          <w:kern w:val="32"/>
          <w:sz w:val="24"/>
          <w:szCs w:val="24"/>
        </w:rPr>
        <w:t>)</w:t>
      </w:r>
      <w:r w:rsidR="00C8213E">
        <w:rPr>
          <w:rFonts w:ascii="Garamond" w:hAnsi="Garamond" w:cs="Tahoma"/>
          <w:kern w:val="32"/>
          <w:sz w:val="24"/>
          <w:szCs w:val="24"/>
        </w:rPr>
        <w:tab/>
        <w:t>předložení certifikátu systému řízení jakosti ČSN ISO 9000 vydaného dle českých technických norem nebo rovnocenným dokladem vydaným v členském státě EU (předložení kopie certifikátu)</w:t>
      </w:r>
    </w:p>
    <w:p w:rsidR="00C8213E" w:rsidRPr="00971B72" w:rsidRDefault="007313AD" w:rsidP="005D17D8">
      <w:pPr>
        <w:pStyle w:val="TextovArialCE"/>
        <w:tabs>
          <w:tab w:val="left" w:pos="540"/>
        </w:tabs>
        <w:ind w:left="540" w:right="-468" w:hanging="540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e</w:t>
      </w:r>
      <w:r w:rsidR="00C8213E">
        <w:rPr>
          <w:rFonts w:ascii="Garamond" w:hAnsi="Garamond" w:cs="Tahoma"/>
          <w:kern w:val="32"/>
          <w:sz w:val="24"/>
          <w:szCs w:val="24"/>
        </w:rPr>
        <w:t>)</w:t>
      </w:r>
      <w:r w:rsidR="00C8213E">
        <w:rPr>
          <w:rFonts w:ascii="Garamond" w:hAnsi="Garamond" w:cs="Tahoma"/>
          <w:kern w:val="32"/>
          <w:sz w:val="24"/>
          <w:szCs w:val="24"/>
        </w:rPr>
        <w:tab/>
        <w:t>předložení prohlášení o splnění norem a environmentálních požadavků (vyjmenovaných v bodu 3. výzvy)</w:t>
      </w:r>
    </w:p>
    <w:p w:rsidR="001906FA" w:rsidRDefault="007313AD" w:rsidP="00944910">
      <w:pPr>
        <w:pStyle w:val="TextovArialCE"/>
        <w:tabs>
          <w:tab w:val="left" w:pos="540"/>
        </w:tabs>
        <w:ind w:left="540" w:right="-468" w:hanging="540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f</w:t>
      </w:r>
      <w:r w:rsidR="00C8213E">
        <w:rPr>
          <w:rFonts w:ascii="Garamond" w:hAnsi="Garamond" w:cs="Tahoma"/>
          <w:kern w:val="32"/>
          <w:sz w:val="24"/>
          <w:szCs w:val="24"/>
        </w:rPr>
        <w:t>)</w:t>
      </w:r>
      <w:r w:rsidR="00C8213E">
        <w:rPr>
          <w:rFonts w:ascii="Garamond" w:hAnsi="Garamond" w:cs="Tahoma"/>
          <w:kern w:val="32"/>
          <w:sz w:val="24"/>
          <w:szCs w:val="24"/>
        </w:rPr>
        <w:tab/>
        <w:t>zpracování kalkulace nákladů na provoz předmětu zakázky (dálkové kreditování, cena spotřebního materiálu</w:t>
      </w:r>
      <w:r w:rsidR="001906FA">
        <w:rPr>
          <w:rFonts w:ascii="Garamond" w:hAnsi="Garamond" w:cs="Tahoma"/>
          <w:kern w:val="32"/>
          <w:sz w:val="24"/>
          <w:szCs w:val="24"/>
        </w:rPr>
        <w:t>)</w:t>
      </w:r>
    </w:p>
    <w:p w:rsidR="00C8213E" w:rsidRPr="00971B72" w:rsidRDefault="001906FA" w:rsidP="00944910">
      <w:pPr>
        <w:pStyle w:val="TextovArialCE"/>
        <w:tabs>
          <w:tab w:val="left" w:pos="540"/>
        </w:tabs>
        <w:ind w:left="540" w:right="-468" w:hanging="540"/>
        <w:rPr>
          <w:rFonts w:ascii="Garamond" w:hAnsi="Garamond" w:cs="Tahoma"/>
          <w:kern w:val="32"/>
          <w:sz w:val="24"/>
          <w:szCs w:val="24"/>
        </w:rPr>
      </w:pPr>
      <w:r>
        <w:rPr>
          <w:rFonts w:ascii="Garamond" w:hAnsi="Garamond" w:cs="Tahoma"/>
          <w:kern w:val="32"/>
          <w:sz w:val="24"/>
          <w:szCs w:val="24"/>
        </w:rPr>
        <w:t>g)</w:t>
      </w:r>
      <w:r>
        <w:rPr>
          <w:rFonts w:ascii="Garamond" w:hAnsi="Garamond" w:cs="Tahoma"/>
          <w:kern w:val="32"/>
          <w:sz w:val="24"/>
          <w:szCs w:val="24"/>
        </w:rPr>
        <w:tab/>
      </w:r>
      <w:r w:rsidR="00C8213E">
        <w:rPr>
          <w:rFonts w:ascii="Garamond" w:hAnsi="Garamond" w:cs="Tahoma"/>
          <w:kern w:val="32"/>
          <w:sz w:val="24"/>
          <w:szCs w:val="24"/>
        </w:rPr>
        <w:t>cena za pozáruční servis –</w:t>
      </w:r>
      <w:r w:rsidR="007313AD">
        <w:rPr>
          <w:rFonts w:ascii="Garamond" w:hAnsi="Garamond" w:cs="Tahoma"/>
          <w:kern w:val="32"/>
          <w:sz w:val="24"/>
          <w:szCs w:val="24"/>
        </w:rPr>
        <w:t xml:space="preserve"> </w:t>
      </w:r>
      <w:r w:rsidR="00C8213E">
        <w:rPr>
          <w:rFonts w:ascii="Garamond" w:hAnsi="Garamond" w:cs="Tahoma"/>
          <w:kern w:val="32"/>
          <w:sz w:val="24"/>
          <w:szCs w:val="24"/>
        </w:rPr>
        <w:t>zajištění komplexní technické péče včetně pravidelných kontrol zařízení min. 1 x ročně</w:t>
      </w:r>
    </w:p>
    <w:p w:rsidR="00C8213E" w:rsidRPr="00C560B0" w:rsidRDefault="001906FA" w:rsidP="00363F13">
      <w:pPr>
        <w:tabs>
          <w:tab w:val="left" w:pos="567"/>
        </w:tabs>
        <w:ind w:left="567" w:hanging="567"/>
        <w:jc w:val="both"/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>h</w:t>
      </w:r>
      <w:r w:rsidR="00C8213E">
        <w:rPr>
          <w:rFonts w:ascii="Garamond" w:hAnsi="Garamond" w:cs="Tahoma"/>
          <w:kern w:val="32"/>
          <w:lang w:val="cs-CZ"/>
        </w:rPr>
        <w:t>)</w:t>
      </w:r>
      <w:r w:rsidR="00C8213E">
        <w:rPr>
          <w:rFonts w:ascii="Garamond" w:hAnsi="Garamond" w:cs="Tahoma"/>
          <w:kern w:val="32"/>
          <w:lang w:val="cs-CZ"/>
        </w:rPr>
        <w:tab/>
      </w:r>
      <w:r w:rsidR="00C8213E" w:rsidRPr="00C560B0">
        <w:rPr>
          <w:rFonts w:ascii="Garamond" w:hAnsi="Garamond" w:cs="Tahoma"/>
          <w:kern w:val="32"/>
          <w:lang w:val="cs-CZ"/>
        </w:rPr>
        <w:t xml:space="preserve">závazek uchazeče, že po dobu min. 10 let bude na předmět zakázky, jeho jednotlivé komponenty a spotřební materiál poskytovat servisní podporu </w:t>
      </w: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7313AD" w:rsidRDefault="007313AD" w:rsidP="00944910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1906FA" w:rsidRDefault="001906FA" w:rsidP="00944910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1906FA" w:rsidRDefault="001906FA" w:rsidP="00944910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944910">
      <w:pPr>
        <w:jc w:val="both"/>
        <w:rPr>
          <w:rFonts w:ascii="Garamond" w:hAnsi="Garamond" w:cs="Tahoma"/>
          <w:b/>
          <w:kern w:val="32"/>
          <w:lang w:val="cs-CZ"/>
        </w:rPr>
      </w:pPr>
      <w:r>
        <w:rPr>
          <w:rFonts w:ascii="Garamond" w:hAnsi="Garamond" w:cs="Tahoma"/>
          <w:b/>
          <w:kern w:val="32"/>
          <w:lang w:val="cs-CZ"/>
        </w:rPr>
        <w:t>7. Požadavky na jednotný způsob zpracování ceny vč. obchodních podmínek:</w:t>
      </w:r>
    </w:p>
    <w:p w:rsidR="00C8213E" w:rsidRPr="00971B72" w:rsidRDefault="00C8213E" w:rsidP="00944910">
      <w:pPr>
        <w:jc w:val="both"/>
        <w:rPr>
          <w:rFonts w:ascii="Garamond" w:hAnsi="Garamond" w:cs="Tahoma"/>
          <w:kern w:val="32"/>
          <w:lang w:val="cs-CZ"/>
        </w:rPr>
      </w:pPr>
    </w:p>
    <w:p w:rsidR="00C8213E" w:rsidRPr="00971B72" w:rsidRDefault="00C8213E" w:rsidP="00171A35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>
        <w:rPr>
          <w:rFonts w:ascii="Garamond" w:hAnsi="Garamond"/>
          <w:lang w:val="cs-CZ"/>
        </w:rPr>
        <w:t>nabídková cena bude uvedena v české měně vč. DPH jako cena nejvýše přípustná, včetně dopravy na místo plnění, recyklačních aj. poplatků, a to v členění bez DPH, DPH a včetně DPH</w:t>
      </w:r>
    </w:p>
    <w:p w:rsidR="00C8213E" w:rsidRPr="00C8213E" w:rsidRDefault="00C8213E" w:rsidP="00171A35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zadavatel neposkytuje zálohy</w:t>
      </w:r>
    </w:p>
    <w:p w:rsidR="00C8213E" w:rsidRPr="00C8213E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platba za předmět veřejné zakázky bude uhrazena na základě faktury. Splatnost daňového dokladu - faktury je stanovena na 21 dnů ode dne doručení zadavateli</w:t>
      </w:r>
    </w:p>
    <w:p w:rsidR="00C8213E" w:rsidRPr="00C8213E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faktura musí obsahovat náležitosti stanovené v §</w:t>
      </w:r>
      <w:r>
        <w:rPr>
          <w:rFonts w:ascii="Garamond" w:hAnsi="Garamond"/>
          <w:lang w:val="cs-CZ"/>
        </w:rPr>
        <w:t> </w:t>
      </w:r>
      <w:r w:rsidRPr="00C8213E">
        <w:rPr>
          <w:rFonts w:ascii="Garamond" w:hAnsi="Garamond"/>
          <w:lang w:val="cs-CZ"/>
        </w:rPr>
        <w:t>28 zákona č. 235/2004 Sb., O dani z</w:t>
      </w:r>
      <w:r>
        <w:rPr>
          <w:rFonts w:ascii="Garamond" w:hAnsi="Garamond"/>
          <w:lang w:val="cs-CZ"/>
        </w:rPr>
        <w:t> </w:t>
      </w:r>
      <w:r w:rsidRPr="00C8213E">
        <w:rPr>
          <w:rFonts w:ascii="Garamond" w:hAnsi="Garamond"/>
          <w:lang w:val="cs-CZ"/>
        </w:rPr>
        <w:t xml:space="preserve">přidané hodnoty a § 13a zákona č. 513/1991 Sb., Obchodního zákoníku, ve znění pozdějších předpisů </w:t>
      </w:r>
    </w:p>
    <w:p w:rsidR="00C8213E" w:rsidRPr="00C8213E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pokud faktura tyto náležitosti nebude obsahovat má objednatel právo tuto vrátit k</w:t>
      </w:r>
      <w:r>
        <w:rPr>
          <w:rFonts w:ascii="Garamond" w:hAnsi="Garamond"/>
          <w:lang w:val="cs-CZ"/>
        </w:rPr>
        <w:t> </w:t>
      </w:r>
      <w:r w:rsidRPr="00C8213E">
        <w:rPr>
          <w:rFonts w:ascii="Garamond" w:hAnsi="Garamond"/>
          <w:lang w:val="cs-CZ"/>
        </w:rPr>
        <w:t>přepracování a doplnění. V</w:t>
      </w:r>
      <w:r>
        <w:rPr>
          <w:rFonts w:ascii="Garamond" w:hAnsi="Garamond"/>
          <w:lang w:val="cs-CZ"/>
        </w:rPr>
        <w:t> </w:t>
      </w:r>
      <w:r w:rsidRPr="00C8213E">
        <w:rPr>
          <w:rFonts w:ascii="Garamond" w:hAnsi="Garamond"/>
          <w:lang w:val="cs-CZ"/>
        </w:rPr>
        <w:t>tomto případě se doba splatnosti faktury prodlužuje o dobu odstranění vady faktury</w:t>
      </w:r>
    </w:p>
    <w:p w:rsidR="00C8213E" w:rsidRPr="00C8213E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 w:cs="Tahoma"/>
          <w:kern w:val="32"/>
          <w:lang w:val="cs-CZ"/>
        </w:rPr>
      </w:pPr>
      <w:r w:rsidRPr="00C8213E">
        <w:rPr>
          <w:rFonts w:ascii="Garamond" w:hAnsi="Garamond"/>
          <w:lang w:val="cs-CZ"/>
        </w:rPr>
        <w:t>podmínky při jejichž splnění je možno překročit výši nabídnuté ceny : Zadavatel žádné takové podmínky</w:t>
      </w:r>
      <w:r w:rsidRPr="00C8213E">
        <w:rPr>
          <w:rFonts w:ascii="Garamond" w:hAnsi="Garamond" w:cs="Tahoma"/>
          <w:kern w:val="32"/>
          <w:lang w:val="cs-CZ"/>
        </w:rPr>
        <w:t xml:space="preserve"> pro překročení nabídkové ceny nepřipouští, kromě změny obecně závazných předpisů</w:t>
      </w:r>
    </w:p>
    <w:p w:rsidR="00C8213E" w:rsidRPr="00C8213E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 w:cs="Tahoma"/>
          <w:kern w:val="32"/>
          <w:lang w:val="cs-CZ"/>
        </w:rPr>
      </w:pPr>
      <w:r w:rsidRPr="00C8213E">
        <w:rPr>
          <w:rFonts w:ascii="Garamond" w:hAnsi="Garamond" w:cs="Tahoma"/>
          <w:kern w:val="32"/>
          <w:lang w:val="cs-CZ"/>
        </w:rPr>
        <w:t>součástí obchodních podmínek je návrh kupní smlouvy uvedený v</w:t>
      </w:r>
      <w:r>
        <w:rPr>
          <w:rFonts w:ascii="Garamond" w:hAnsi="Garamond" w:cs="Tahoma"/>
          <w:kern w:val="32"/>
          <w:lang w:val="cs-CZ"/>
        </w:rPr>
        <w:t> </w:t>
      </w:r>
      <w:r w:rsidRPr="00C8213E">
        <w:rPr>
          <w:rFonts w:ascii="Garamond" w:hAnsi="Garamond" w:cs="Tahoma"/>
          <w:kern w:val="32"/>
          <w:lang w:val="cs-CZ"/>
        </w:rPr>
        <w:t>příloze č. 2 této výzvy</w:t>
      </w: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944910">
      <w:pPr>
        <w:jc w:val="both"/>
        <w:rPr>
          <w:rFonts w:ascii="Garamond" w:hAnsi="Garamond" w:cs="Tahoma"/>
          <w:b/>
          <w:kern w:val="32"/>
          <w:lang w:val="cs-CZ"/>
        </w:rPr>
      </w:pPr>
      <w:r>
        <w:rPr>
          <w:rFonts w:ascii="Garamond" w:hAnsi="Garamond" w:cs="Tahoma"/>
          <w:b/>
          <w:kern w:val="32"/>
          <w:lang w:val="cs-CZ"/>
        </w:rPr>
        <w:t>8.  Hodnotící kritéria:</w:t>
      </w:r>
    </w:p>
    <w:p w:rsidR="00C8213E" w:rsidRPr="00971B72" w:rsidRDefault="00C8213E" w:rsidP="00944910">
      <w:pPr>
        <w:jc w:val="both"/>
        <w:rPr>
          <w:rFonts w:ascii="Garamond" w:hAnsi="Garamond" w:cs="Tahoma"/>
          <w:kern w:val="32"/>
          <w:lang w:val="cs-CZ"/>
        </w:rPr>
      </w:pPr>
    </w:p>
    <w:p w:rsidR="001906FA" w:rsidRDefault="00C8213E" w:rsidP="00944910">
      <w:pPr>
        <w:jc w:val="both"/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>Nabídky uchazečů budou hodnoceny podle nejnižší nabídkové ceny včetně DPH (váha 70%), délky záruky (váha 20%</w:t>
      </w:r>
      <w:r w:rsidR="001906FA">
        <w:rPr>
          <w:rFonts w:ascii="Garamond" w:hAnsi="Garamond" w:cs="Tahoma"/>
          <w:kern w:val="32"/>
          <w:lang w:val="cs-CZ"/>
        </w:rPr>
        <w:t xml:space="preserve">), cena za pozáruční servis dle </w:t>
      </w:r>
      <w:proofErr w:type="gramStart"/>
      <w:r>
        <w:rPr>
          <w:rFonts w:ascii="Garamond" w:hAnsi="Garamond" w:cs="Tahoma"/>
          <w:kern w:val="32"/>
          <w:lang w:val="cs-CZ"/>
        </w:rPr>
        <w:t xml:space="preserve">bodu </w:t>
      </w:r>
      <w:r w:rsidR="00CA05A9">
        <w:rPr>
          <w:rFonts w:ascii="Garamond" w:hAnsi="Garamond" w:cs="Tahoma"/>
          <w:kern w:val="32"/>
          <w:lang w:val="cs-CZ"/>
        </w:rPr>
        <w:t>6</w:t>
      </w:r>
      <w:r w:rsidR="001906FA">
        <w:rPr>
          <w:rFonts w:ascii="Garamond" w:hAnsi="Garamond" w:cs="Tahoma"/>
          <w:kern w:val="32"/>
          <w:lang w:val="cs-CZ"/>
        </w:rPr>
        <w:t>. g</w:t>
      </w:r>
      <w:r>
        <w:rPr>
          <w:rFonts w:ascii="Garamond" w:hAnsi="Garamond" w:cs="Tahoma"/>
          <w:kern w:val="32"/>
          <w:lang w:val="cs-CZ"/>
        </w:rPr>
        <w:t>)</w:t>
      </w:r>
      <w:r w:rsidR="001906FA">
        <w:rPr>
          <w:rFonts w:ascii="Garamond" w:hAnsi="Garamond" w:cs="Tahoma"/>
          <w:kern w:val="32"/>
          <w:lang w:val="cs-CZ"/>
        </w:rPr>
        <w:t xml:space="preserve"> </w:t>
      </w:r>
      <w:r>
        <w:rPr>
          <w:rFonts w:ascii="Garamond" w:hAnsi="Garamond" w:cs="Tahoma"/>
          <w:kern w:val="32"/>
          <w:lang w:val="cs-CZ"/>
        </w:rPr>
        <w:t>(váha</w:t>
      </w:r>
      <w:proofErr w:type="gramEnd"/>
      <w:r>
        <w:rPr>
          <w:rFonts w:ascii="Garamond" w:hAnsi="Garamond" w:cs="Tahoma"/>
          <w:kern w:val="32"/>
          <w:lang w:val="cs-CZ"/>
        </w:rPr>
        <w:t xml:space="preserve"> 10%)</w:t>
      </w:r>
      <w:r w:rsidR="001906FA">
        <w:rPr>
          <w:rFonts w:ascii="Garamond" w:hAnsi="Garamond" w:cs="Tahoma"/>
          <w:kern w:val="32"/>
          <w:lang w:val="cs-CZ"/>
        </w:rPr>
        <w:t>.</w:t>
      </w:r>
    </w:p>
    <w:p w:rsidR="001906FA" w:rsidRDefault="001906FA" w:rsidP="00944910">
      <w:pPr>
        <w:jc w:val="both"/>
        <w:rPr>
          <w:rFonts w:ascii="Garamond" w:hAnsi="Garamond" w:cs="Tahoma"/>
          <w:kern w:val="32"/>
          <w:lang w:val="cs-CZ"/>
        </w:rPr>
      </w:pPr>
    </w:p>
    <w:p w:rsidR="00C8213E" w:rsidRDefault="001906FA" w:rsidP="00944910">
      <w:pPr>
        <w:jc w:val="both"/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>Jako nejvhodnější bude vybrána nabídka uchazeče na základě níže uvedeného postupu:</w:t>
      </w:r>
    </w:p>
    <w:p w:rsidR="001906FA" w:rsidRDefault="001906FA" w:rsidP="00944910">
      <w:pPr>
        <w:jc w:val="both"/>
        <w:rPr>
          <w:rFonts w:ascii="Garamond" w:hAnsi="Garamond" w:cs="Tahoma"/>
          <w:kern w:val="32"/>
          <w:lang w:val="cs-CZ"/>
        </w:rPr>
      </w:pPr>
    </w:p>
    <w:p w:rsidR="001906FA" w:rsidRDefault="001906FA" w:rsidP="001906FA">
      <w:pPr>
        <w:numPr>
          <w:ilvl w:val="0"/>
          <w:numId w:val="10"/>
        </w:numPr>
        <w:jc w:val="both"/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 xml:space="preserve">nabídky budou pro každé dílčí kriterium ohodnoceny </w:t>
      </w:r>
      <w:proofErr w:type="gramStart"/>
      <w:r>
        <w:rPr>
          <w:rFonts w:ascii="Garamond" w:hAnsi="Garamond" w:cs="Tahoma"/>
          <w:kern w:val="32"/>
          <w:lang w:val="cs-CZ"/>
        </w:rPr>
        <w:t>stupnicí  0 – 100</w:t>
      </w:r>
      <w:proofErr w:type="gramEnd"/>
      <w:r>
        <w:rPr>
          <w:rFonts w:ascii="Garamond" w:hAnsi="Garamond" w:cs="Tahoma"/>
          <w:kern w:val="32"/>
          <w:lang w:val="cs-CZ"/>
        </w:rPr>
        <w:t xml:space="preserve"> bodů</w:t>
      </w:r>
    </w:p>
    <w:p w:rsidR="001906FA" w:rsidRPr="00971B72" w:rsidRDefault="001906FA" w:rsidP="001906FA">
      <w:pPr>
        <w:numPr>
          <w:ilvl w:val="0"/>
          <w:numId w:val="10"/>
        </w:numPr>
        <w:jc w:val="both"/>
        <w:rPr>
          <w:rFonts w:ascii="Garamond" w:hAnsi="Garamond" w:cs="Tahoma"/>
          <w:kern w:val="32"/>
          <w:lang w:val="cs-CZ"/>
        </w:rPr>
      </w:pPr>
      <w:r>
        <w:rPr>
          <w:rFonts w:ascii="Garamond" w:hAnsi="Garamond" w:cs="Tahoma"/>
          <w:kern w:val="32"/>
          <w:lang w:val="cs-CZ"/>
        </w:rPr>
        <w:t xml:space="preserve">nabídka, která je v daném dílčím kriteriu nejvhodnější, obdrží za toto </w:t>
      </w:r>
      <w:proofErr w:type="gramStart"/>
      <w:r>
        <w:rPr>
          <w:rFonts w:ascii="Garamond" w:hAnsi="Garamond" w:cs="Tahoma"/>
          <w:kern w:val="32"/>
          <w:lang w:val="cs-CZ"/>
        </w:rPr>
        <w:t>kriterium   100</w:t>
      </w:r>
      <w:proofErr w:type="gramEnd"/>
      <w:r>
        <w:rPr>
          <w:rFonts w:ascii="Garamond" w:hAnsi="Garamond" w:cs="Tahoma"/>
          <w:kern w:val="32"/>
          <w:lang w:val="cs-CZ"/>
        </w:rPr>
        <w:t xml:space="preserve"> bodů. Ostatní nabídky získají takové bodové ohodnocení, které vyjadřuje míru splnění daného dílčího kriteria ve vztahu k nejvhodnější nabídce. </w:t>
      </w: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  <w:bookmarkStart w:id="0" w:name="_Toc92697401"/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C8213E" w:rsidRDefault="00C8213E" w:rsidP="00944910">
      <w:pPr>
        <w:jc w:val="both"/>
        <w:rPr>
          <w:rFonts w:ascii="Garamond" w:hAnsi="Garamond" w:cs="Tahoma"/>
          <w:b/>
          <w:kern w:val="32"/>
          <w:lang w:val="cs-CZ"/>
        </w:rPr>
      </w:pPr>
      <w:r w:rsidRPr="00C8213E">
        <w:rPr>
          <w:rFonts w:ascii="Garamond" w:hAnsi="Garamond" w:cs="Tahoma"/>
          <w:b/>
          <w:kern w:val="32"/>
          <w:lang w:val="cs-CZ"/>
        </w:rPr>
        <w:t xml:space="preserve">9. Práva zadavatele: </w:t>
      </w:r>
      <w:bookmarkEnd w:id="0"/>
    </w:p>
    <w:p w:rsidR="00C8213E" w:rsidRPr="00C8213E" w:rsidRDefault="00C8213E" w:rsidP="00944910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C8213E" w:rsidRDefault="00C8213E" w:rsidP="00944910">
      <w:pPr>
        <w:pStyle w:val="Zkladntext2"/>
        <w:tabs>
          <w:tab w:val="left" w:pos="567"/>
        </w:tabs>
        <w:rPr>
          <w:rFonts w:ascii="Garamond" w:hAnsi="Garamond" w:cs="Tahoma"/>
          <w:kern w:val="32"/>
          <w:lang w:val="cs-CZ"/>
        </w:rPr>
      </w:pPr>
      <w:r w:rsidRPr="00C8213E">
        <w:rPr>
          <w:rFonts w:ascii="Garamond" w:hAnsi="Garamond" w:cs="Tahoma"/>
          <w:kern w:val="32"/>
          <w:lang w:val="cs-CZ"/>
        </w:rPr>
        <w:t>Zadavatel si vyhrazuje právo:</w:t>
      </w:r>
    </w:p>
    <w:p w:rsidR="00C8213E" w:rsidRPr="00C8213E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odmítnout všechny předložené nabídky</w:t>
      </w:r>
    </w:p>
    <w:p w:rsidR="00C8213E" w:rsidRPr="00C8213E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zrušit výběrové řízení bez uvedení důvodu</w:t>
      </w:r>
    </w:p>
    <w:p w:rsidR="00C8213E" w:rsidRPr="00C8213E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nevracet podané nabídky</w:t>
      </w:r>
    </w:p>
    <w:p w:rsidR="00C8213E" w:rsidRPr="00C8213E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upřesnit podmínky zakázky</w:t>
      </w:r>
    </w:p>
    <w:p w:rsidR="00C8213E" w:rsidRPr="00C8213E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vyloučit ze zadávacího řízení uchazeče, jehož nabídka nebude splňovat podmínky stanovené ve výzvě</w:t>
      </w:r>
    </w:p>
    <w:p w:rsidR="00C8213E" w:rsidRPr="00C8213E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vyžádat si od uchazeče písemné doplnění nabídky a ověřit si informace, uvedené uchazečem v nabídce</w:t>
      </w:r>
    </w:p>
    <w:p w:rsidR="00C8213E" w:rsidRPr="00C8213E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uchazeči podáním nabídky nevznikají žádná práva na uzavření obchodního vztahu se zadavatelem</w:t>
      </w:r>
    </w:p>
    <w:p w:rsidR="00C8213E" w:rsidRPr="00C8213E" w:rsidRDefault="00C8213E" w:rsidP="00944910">
      <w:pPr>
        <w:numPr>
          <w:ilvl w:val="1"/>
          <w:numId w:val="1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uchazeč nemá nárok na úhradu nákladů, které mu vznikly v</w:t>
      </w:r>
      <w:r>
        <w:rPr>
          <w:rFonts w:ascii="Garamond" w:hAnsi="Garamond"/>
          <w:lang w:val="cs-CZ"/>
        </w:rPr>
        <w:t> </w:t>
      </w:r>
      <w:r w:rsidRPr="00C8213E">
        <w:rPr>
          <w:rFonts w:ascii="Garamond" w:hAnsi="Garamond"/>
          <w:lang w:val="cs-CZ"/>
        </w:rPr>
        <w:t>souvislosti s</w:t>
      </w:r>
      <w:r>
        <w:rPr>
          <w:rFonts w:ascii="Garamond" w:hAnsi="Garamond"/>
          <w:lang w:val="cs-CZ"/>
        </w:rPr>
        <w:t> </w:t>
      </w:r>
      <w:r w:rsidRPr="00C8213E">
        <w:rPr>
          <w:rFonts w:ascii="Garamond" w:hAnsi="Garamond"/>
          <w:lang w:val="cs-CZ"/>
        </w:rPr>
        <w:t>účastí v</w:t>
      </w:r>
      <w:r>
        <w:rPr>
          <w:rFonts w:ascii="Garamond" w:hAnsi="Garamond"/>
          <w:lang w:val="cs-CZ"/>
        </w:rPr>
        <w:t> </w:t>
      </w:r>
      <w:r w:rsidRPr="00C8213E">
        <w:rPr>
          <w:rFonts w:ascii="Garamond" w:hAnsi="Garamond"/>
          <w:lang w:val="cs-CZ"/>
        </w:rPr>
        <w:t>zadávacím řízení</w:t>
      </w: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971B72" w:rsidRDefault="00C8213E" w:rsidP="00B27B41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560B0" w:rsidRDefault="00C560B0" w:rsidP="00944910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C8213E" w:rsidRDefault="00C8213E" w:rsidP="00944910">
      <w:pPr>
        <w:jc w:val="both"/>
        <w:rPr>
          <w:rFonts w:ascii="Garamond" w:hAnsi="Garamond" w:cs="Tahoma"/>
          <w:b/>
          <w:kern w:val="32"/>
          <w:lang w:val="cs-CZ"/>
        </w:rPr>
      </w:pPr>
      <w:r w:rsidRPr="00C8213E">
        <w:rPr>
          <w:rFonts w:ascii="Garamond" w:hAnsi="Garamond" w:cs="Tahoma"/>
          <w:b/>
          <w:kern w:val="32"/>
          <w:lang w:val="cs-CZ"/>
        </w:rPr>
        <w:t>10. Lhůta a místo podání nabídek:</w:t>
      </w:r>
    </w:p>
    <w:p w:rsidR="00C8213E" w:rsidRPr="00C8213E" w:rsidRDefault="00C8213E" w:rsidP="00944910">
      <w:pPr>
        <w:jc w:val="both"/>
        <w:rPr>
          <w:rFonts w:ascii="Garamond" w:hAnsi="Garamond" w:cs="Tahoma"/>
          <w:b/>
          <w:kern w:val="32"/>
          <w:lang w:val="cs-CZ"/>
        </w:rPr>
      </w:pPr>
    </w:p>
    <w:p w:rsidR="00C8213E" w:rsidRPr="00C8213E" w:rsidRDefault="00C8213E" w:rsidP="00931DCC">
      <w:pPr>
        <w:numPr>
          <w:ilvl w:val="1"/>
          <w:numId w:val="9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>Nabídka v</w:t>
      </w:r>
      <w:r>
        <w:rPr>
          <w:rFonts w:ascii="Garamond" w:hAnsi="Garamond"/>
          <w:lang w:val="cs-CZ"/>
        </w:rPr>
        <w:t> </w:t>
      </w:r>
      <w:r w:rsidRPr="00C8213E">
        <w:rPr>
          <w:rFonts w:ascii="Garamond" w:hAnsi="Garamond"/>
          <w:lang w:val="cs-CZ"/>
        </w:rPr>
        <w:t xml:space="preserve"> českém jazyce musí být písemně doručena poštou na adresu zadavatele nebo podána osobně v pracovních dnech od 8:00 do 16:30 na podatelnu zadavatele  do konce lhůty pro podání nabídek,</w:t>
      </w:r>
    </w:p>
    <w:p w:rsidR="00C8213E" w:rsidRPr="00C8213E" w:rsidRDefault="00C8213E" w:rsidP="00931DCC">
      <w:pPr>
        <w:jc w:val="center"/>
        <w:rPr>
          <w:rFonts w:ascii="Garamond" w:hAnsi="Garamond" w:cs="Tahoma"/>
          <w:b/>
          <w:kern w:val="32"/>
          <w:lang w:val="cs-CZ"/>
        </w:rPr>
      </w:pPr>
      <w:r w:rsidRPr="00C8213E">
        <w:rPr>
          <w:rFonts w:ascii="Garamond" w:hAnsi="Garamond" w:cs="Tahoma"/>
          <w:kern w:val="32"/>
          <w:lang w:val="cs-CZ"/>
        </w:rPr>
        <w:t xml:space="preserve">tj. </w:t>
      </w:r>
      <w:r w:rsidRPr="00C8213E">
        <w:rPr>
          <w:rFonts w:ascii="Garamond" w:hAnsi="Garamond" w:cs="Tahoma"/>
          <w:b/>
          <w:kern w:val="32"/>
          <w:lang w:val="cs-CZ"/>
        </w:rPr>
        <w:t>do 16,30 hod dne 21. listopadu 2011</w:t>
      </w:r>
    </w:p>
    <w:p w:rsidR="00C8213E" w:rsidRPr="00C8213E" w:rsidRDefault="00C8213E" w:rsidP="00931DCC">
      <w:pPr>
        <w:rPr>
          <w:rFonts w:ascii="Garamond" w:hAnsi="Garamond" w:cs="Tahoma"/>
          <w:b/>
          <w:kern w:val="32"/>
          <w:lang w:val="cs-CZ"/>
        </w:rPr>
      </w:pPr>
    </w:p>
    <w:p w:rsidR="00C8213E" w:rsidRPr="00C8213E" w:rsidRDefault="00C8213E" w:rsidP="00931DCC">
      <w:pPr>
        <w:numPr>
          <w:ilvl w:val="1"/>
          <w:numId w:val="9"/>
        </w:numPr>
        <w:tabs>
          <w:tab w:val="num" w:pos="540"/>
        </w:tabs>
        <w:suppressAutoHyphens w:val="0"/>
        <w:adjustRightInd w:val="0"/>
        <w:spacing w:after="120"/>
        <w:jc w:val="center"/>
        <w:rPr>
          <w:rFonts w:ascii="Garamond" w:hAnsi="Garamond"/>
          <w:b/>
          <w:lang w:val="cs-CZ"/>
        </w:rPr>
      </w:pPr>
      <w:r w:rsidRPr="00C8213E">
        <w:rPr>
          <w:rFonts w:ascii="Garamond" w:hAnsi="Garamond"/>
          <w:lang w:val="cs-CZ"/>
        </w:rPr>
        <w:t>Nabídka musí být doručena v</w:t>
      </w:r>
      <w:r>
        <w:rPr>
          <w:rFonts w:ascii="Garamond" w:hAnsi="Garamond"/>
          <w:lang w:val="cs-CZ"/>
        </w:rPr>
        <w:t> </w:t>
      </w:r>
      <w:r w:rsidRPr="00C8213E">
        <w:rPr>
          <w:rFonts w:ascii="Garamond" w:hAnsi="Garamond"/>
          <w:lang w:val="cs-CZ"/>
        </w:rPr>
        <w:t>uzavřené neporušené obálce či jiném obalu výrazně označené</w:t>
      </w:r>
    </w:p>
    <w:p w:rsidR="00C8213E" w:rsidRPr="00C8213E" w:rsidRDefault="00C8213E" w:rsidP="00931DCC">
      <w:pPr>
        <w:tabs>
          <w:tab w:val="num" w:pos="540"/>
        </w:tabs>
        <w:suppressAutoHyphens w:val="0"/>
        <w:adjustRightInd w:val="0"/>
        <w:spacing w:after="120"/>
        <w:ind w:left="360"/>
        <w:jc w:val="center"/>
        <w:rPr>
          <w:rFonts w:ascii="Garamond" w:hAnsi="Garamond"/>
          <w:b/>
          <w:lang w:val="cs-CZ"/>
        </w:rPr>
      </w:pPr>
      <w:r w:rsidRPr="00C8213E">
        <w:rPr>
          <w:rFonts w:ascii="Garamond" w:hAnsi="Garamond"/>
          <w:b/>
          <w:lang w:val="cs-CZ"/>
        </w:rPr>
        <w:t xml:space="preserve">„VÝZVA </w:t>
      </w:r>
      <w:r>
        <w:rPr>
          <w:rFonts w:ascii="Garamond" w:hAnsi="Garamond"/>
          <w:b/>
          <w:lang w:val="cs-CZ"/>
        </w:rPr>
        <w:t>–</w:t>
      </w:r>
      <w:r w:rsidRPr="00C8213E">
        <w:rPr>
          <w:rFonts w:ascii="Garamond" w:hAnsi="Garamond"/>
          <w:b/>
          <w:lang w:val="cs-CZ"/>
        </w:rPr>
        <w:t xml:space="preserve"> Frankovací stroj“</w:t>
      </w:r>
    </w:p>
    <w:p w:rsidR="00C8213E" w:rsidRPr="00C8213E" w:rsidRDefault="00C8213E" w:rsidP="00931DCC">
      <w:pPr>
        <w:numPr>
          <w:ilvl w:val="1"/>
          <w:numId w:val="9"/>
        </w:numPr>
        <w:tabs>
          <w:tab w:val="num" w:pos="540"/>
        </w:tabs>
        <w:suppressAutoHyphens w:val="0"/>
        <w:adjustRightInd w:val="0"/>
        <w:spacing w:after="120"/>
        <w:jc w:val="both"/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 xml:space="preserve">Obálka či obal bude odpovídajícím způsobem zajištěna proti manipulaci a označena zpáteční adresou uchazeče. </w:t>
      </w:r>
    </w:p>
    <w:p w:rsidR="00C8213E" w:rsidRPr="00C8213E" w:rsidRDefault="00C8213E" w:rsidP="00931DCC">
      <w:pPr>
        <w:numPr>
          <w:ilvl w:val="1"/>
          <w:numId w:val="9"/>
        </w:numPr>
        <w:jc w:val="both"/>
        <w:rPr>
          <w:rFonts w:ascii="Garamond" w:hAnsi="Garamond" w:cs="Tahoma"/>
          <w:kern w:val="32"/>
          <w:lang w:val="cs-CZ"/>
        </w:rPr>
      </w:pPr>
      <w:r w:rsidRPr="00C8213E">
        <w:rPr>
          <w:rFonts w:ascii="Garamond" w:hAnsi="Garamond"/>
          <w:lang w:val="cs-CZ"/>
        </w:rPr>
        <w:t>Lhůta, po kterou jsou uchazeči nabídkami vázáni, činí 60 kalendářních dnů ode dne následujícího</w:t>
      </w:r>
      <w:r w:rsidRPr="00C8213E">
        <w:rPr>
          <w:rFonts w:ascii="Garamond" w:hAnsi="Garamond" w:cs="Tahoma"/>
          <w:kern w:val="32"/>
          <w:lang w:val="cs-CZ"/>
        </w:rPr>
        <w:t xml:space="preserve"> po skončení lhůty pro podání nabídek.</w:t>
      </w:r>
    </w:p>
    <w:p w:rsidR="00C8213E" w:rsidRPr="00C8213E" w:rsidRDefault="00C8213E" w:rsidP="00944910">
      <w:pPr>
        <w:spacing w:line="240" w:lineRule="exact"/>
        <w:jc w:val="both"/>
        <w:rPr>
          <w:rFonts w:ascii="Garamond" w:hAnsi="Garamond" w:cs="Tahoma"/>
          <w:kern w:val="32"/>
          <w:lang w:val="cs-CZ"/>
        </w:rPr>
      </w:pPr>
    </w:p>
    <w:p w:rsidR="00C8213E" w:rsidRPr="00C8213E" w:rsidRDefault="00C8213E" w:rsidP="00944910">
      <w:pPr>
        <w:spacing w:line="240" w:lineRule="exact"/>
        <w:jc w:val="both"/>
        <w:rPr>
          <w:rFonts w:ascii="Garamond" w:hAnsi="Garamond" w:cs="Tahoma"/>
          <w:kern w:val="32"/>
          <w:lang w:val="cs-CZ"/>
        </w:rPr>
      </w:pPr>
    </w:p>
    <w:p w:rsidR="00C8213E" w:rsidRPr="00C8213E" w:rsidRDefault="00C8213E" w:rsidP="00944910">
      <w:pPr>
        <w:rPr>
          <w:rFonts w:ascii="Garamond" w:hAnsi="Garamond" w:cs="Tahoma"/>
          <w:kern w:val="32"/>
          <w:lang w:val="cs-CZ"/>
        </w:rPr>
      </w:pPr>
    </w:p>
    <w:p w:rsidR="00C8213E" w:rsidRPr="00C8213E" w:rsidRDefault="00C8213E" w:rsidP="00944910">
      <w:pPr>
        <w:rPr>
          <w:rFonts w:ascii="Garamond" w:hAnsi="Garamond" w:cs="Tahoma"/>
          <w:kern w:val="32"/>
          <w:lang w:val="cs-CZ"/>
        </w:rPr>
      </w:pPr>
      <w:r w:rsidRPr="00C8213E">
        <w:rPr>
          <w:rFonts w:ascii="Garamond" w:hAnsi="Garamond" w:cs="Tahoma"/>
          <w:kern w:val="32"/>
          <w:lang w:val="cs-CZ"/>
        </w:rPr>
        <w:t xml:space="preserve">                                                                               </w:t>
      </w:r>
    </w:p>
    <w:p w:rsidR="00C8213E" w:rsidRPr="00C8213E" w:rsidRDefault="00C8213E" w:rsidP="00944910">
      <w:pPr>
        <w:ind w:left="4248" w:firstLine="708"/>
        <w:rPr>
          <w:rFonts w:ascii="Garamond" w:hAnsi="Garamond" w:cs="Tahoma"/>
          <w:kern w:val="32"/>
          <w:lang w:val="cs-CZ"/>
        </w:rPr>
      </w:pPr>
      <w:r w:rsidRPr="00C8213E">
        <w:rPr>
          <w:rFonts w:ascii="Garamond" w:hAnsi="Garamond" w:cs="Tahoma"/>
          <w:kern w:val="32"/>
          <w:lang w:val="cs-CZ"/>
        </w:rPr>
        <w:t xml:space="preserve">      </w:t>
      </w:r>
    </w:p>
    <w:p w:rsidR="00C8213E" w:rsidRPr="00C8213E" w:rsidRDefault="00C8213E" w:rsidP="00944910">
      <w:pPr>
        <w:ind w:left="4248" w:firstLine="708"/>
        <w:rPr>
          <w:rFonts w:ascii="Garamond" w:hAnsi="Garamond"/>
          <w:lang w:val="cs-CZ"/>
        </w:rPr>
      </w:pPr>
      <w:r w:rsidRPr="00C8213E">
        <w:rPr>
          <w:rFonts w:ascii="Garamond" w:hAnsi="Garamond" w:cs="Tahoma"/>
          <w:kern w:val="32"/>
          <w:lang w:val="cs-CZ"/>
        </w:rPr>
        <w:t xml:space="preserve">       </w:t>
      </w:r>
      <w:r w:rsidRPr="00C8213E">
        <w:rPr>
          <w:rFonts w:ascii="Garamond" w:hAnsi="Garamond"/>
          <w:lang w:val="cs-CZ"/>
        </w:rPr>
        <w:t>Naděžda Pokorná</w:t>
      </w:r>
    </w:p>
    <w:p w:rsidR="00C8213E" w:rsidRPr="00C8213E" w:rsidRDefault="00C8213E" w:rsidP="00944910">
      <w:pPr>
        <w:rPr>
          <w:rFonts w:ascii="Garamond" w:hAnsi="Garamond"/>
          <w:lang w:val="cs-CZ"/>
        </w:rPr>
      </w:pPr>
      <w:r w:rsidRPr="00C8213E">
        <w:rPr>
          <w:rFonts w:ascii="Garamond" w:hAnsi="Garamond"/>
          <w:lang w:val="cs-CZ"/>
        </w:rPr>
        <w:t xml:space="preserve">                                                                                            ředitelka správy</w:t>
      </w:r>
    </w:p>
    <w:p w:rsidR="00C8213E" w:rsidRPr="00C8213E" w:rsidRDefault="00C8213E" w:rsidP="00944910">
      <w:pPr>
        <w:rPr>
          <w:rFonts w:ascii="Garamond" w:hAnsi="Garamond"/>
          <w:lang w:val="cs-CZ"/>
        </w:rPr>
      </w:pPr>
    </w:p>
    <w:p w:rsidR="00C8213E" w:rsidRPr="00C8213E" w:rsidRDefault="00C8213E" w:rsidP="00944910">
      <w:pPr>
        <w:rPr>
          <w:rFonts w:ascii="Garamond" w:hAnsi="Garamond"/>
          <w:lang w:val="cs-CZ"/>
        </w:rPr>
      </w:pPr>
    </w:p>
    <w:p w:rsidR="00C8213E" w:rsidRPr="009B778F" w:rsidRDefault="00C8213E" w:rsidP="00BC5B5B">
      <w:pPr>
        <w:jc w:val="both"/>
        <w:rPr>
          <w:rFonts w:ascii="Garamond" w:hAnsi="Garamond"/>
          <w:lang w:val="cs-CZ"/>
        </w:rPr>
      </w:pPr>
      <w:r w:rsidRPr="009B778F">
        <w:rPr>
          <w:rFonts w:ascii="Garamond" w:hAnsi="Garamond"/>
          <w:lang w:val="cs-CZ"/>
        </w:rPr>
        <w:t>Příloha č. 1:</w:t>
      </w:r>
      <w:r w:rsidRPr="009B778F">
        <w:rPr>
          <w:rFonts w:ascii="Garamond" w:hAnsi="Garamond"/>
          <w:lang w:val="cs-CZ"/>
        </w:rPr>
        <w:tab/>
        <w:t xml:space="preserve">Krycí list nabídky </w:t>
      </w:r>
    </w:p>
    <w:p w:rsidR="00C8213E" w:rsidRPr="009B778F" w:rsidRDefault="00C8213E" w:rsidP="00BC5B5B">
      <w:pPr>
        <w:jc w:val="both"/>
        <w:rPr>
          <w:rFonts w:ascii="Garamond" w:hAnsi="Garamond"/>
          <w:lang w:val="cs-CZ"/>
        </w:rPr>
      </w:pPr>
      <w:r w:rsidRPr="009B778F">
        <w:rPr>
          <w:rFonts w:ascii="Garamond" w:hAnsi="Garamond"/>
          <w:lang w:val="cs-CZ"/>
        </w:rPr>
        <w:t>Příloha č. 2:</w:t>
      </w:r>
      <w:r w:rsidRPr="009B778F">
        <w:rPr>
          <w:rFonts w:ascii="Garamond" w:hAnsi="Garamond"/>
          <w:lang w:val="cs-CZ"/>
        </w:rPr>
        <w:tab/>
        <w:t>Návrh kupní smlouvy</w:t>
      </w:r>
    </w:p>
    <w:p w:rsidR="00C8213E" w:rsidRPr="009B778F" w:rsidRDefault="00C8213E" w:rsidP="00BC5B5B">
      <w:pPr>
        <w:ind w:left="1418" w:hanging="1418"/>
        <w:jc w:val="both"/>
        <w:rPr>
          <w:rFonts w:ascii="Garamond" w:hAnsi="Garamond"/>
          <w:lang w:val="cs-CZ"/>
        </w:rPr>
      </w:pPr>
      <w:r w:rsidRPr="009B778F">
        <w:rPr>
          <w:rFonts w:ascii="Garamond" w:hAnsi="Garamond"/>
          <w:lang w:val="cs-CZ"/>
        </w:rPr>
        <w:t>Příl</w:t>
      </w:r>
      <w:r w:rsidR="00F65A18" w:rsidRPr="009B778F">
        <w:rPr>
          <w:rFonts w:ascii="Garamond" w:hAnsi="Garamond"/>
          <w:lang w:val="cs-CZ"/>
        </w:rPr>
        <w:t>o</w:t>
      </w:r>
      <w:r w:rsidRPr="009B778F">
        <w:rPr>
          <w:rFonts w:ascii="Garamond" w:hAnsi="Garamond"/>
          <w:lang w:val="cs-CZ"/>
        </w:rPr>
        <w:t>ha č. 3:</w:t>
      </w:r>
      <w:r w:rsidRPr="009B778F">
        <w:rPr>
          <w:rFonts w:ascii="Garamond" w:hAnsi="Garamond"/>
          <w:lang w:val="cs-CZ"/>
        </w:rPr>
        <w:tab/>
        <w:t xml:space="preserve">Definice komunikace mezi SW </w:t>
      </w:r>
      <w:r w:rsidR="00F65A18" w:rsidRPr="009B778F">
        <w:rPr>
          <w:rFonts w:ascii="Garamond" w:hAnsi="Garamond"/>
          <w:lang w:val="cs-CZ"/>
        </w:rPr>
        <w:t>pro správu korespondence</w:t>
      </w:r>
      <w:r w:rsidRPr="009B778F">
        <w:rPr>
          <w:rFonts w:ascii="Garamond" w:hAnsi="Garamond"/>
          <w:lang w:val="cs-CZ"/>
        </w:rPr>
        <w:t xml:space="preserve"> a Informačním systémem Nejvyššího správního soudu.</w:t>
      </w:r>
    </w:p>
    <w:sectPr w:rsidR="00C8213E" w:rsidRPr="009B778F" w:rsidSect="00E544C3"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3EAA"/>
    <w:multiLevelType w:val="hybridMultilevel"/>
    <w:tmpl w:val="4CBAF376"/>
    <w:lvl w:ilvl="0" w:tplc="4D5AF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3871CA"/>
    <w:multiLevelType w:val="hybridMultilevel"/>
    <w:tmpl w:val="DF7AD7E8"/>
    <w:lvl w:ilvl="0" w:tplc="CBEE16E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9A04C7"/>
    <w:multiLevelType w:val="hybridMultilevel"/>
    <w:tmpl w:val="04DA7B40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>
    <w:nsid w:val="565D77BB"/>
    <w:multiLevelType w:val="hybridMultilevel"/>
    <w:tmpl w:val="884AE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2A35"/>
    <w:multiLevelType w:val="hybridMultilevel"/>
    <w:tmpl w:val="BA1437AE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>
    <w:nsid w:val="693F6A5A"/>
    <w:multiLevelType w:val="multilevel"/>
    <w:tmpl w:val="806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452891"/>
    <w:multiLevelType w:val="hybridMultilevel"/>
    <w:tmpl w:val="0A7CB14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200"/>
        </w:tabs>
        <w:ind w:left="6200" w:hanging="360"/>
      </w:pPr>
      <w:rPr>
        <w:rFonts w:cs="Times New Roman"/>
      </w:rPr>
    </w:lvl>
  </w:abstractNum>
  <w:abstractNum w:abstractNumId="7">
    <w:nsid w:val="75BB5348"/>
    <w:multiLevelType w:val="hybridMultilevel"/>
    <w:tmpl w:val="C36EE652"/>
    <w:lvl w:ilvl="0" w:tplc="8DDA55F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  <w:color w:val="auto"/>
      </w:rPr>
    </w:lvl>
    <w:lvl w:ilvl="1" w:tplc="4CF4B20A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F87F43"/>
    <w:multiLevelType w:val="hybridMultilevel"/>
    <w:tmpl w:val="0180E6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200"/>
        </w:tabs>
        <w:ind w:left="620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FF"/>
    <w:rsid w:val="00002EB2"/>
    <w:rsid w:val="000420D7"/>
    <w:rsid w:val="00050572"/>
    <w:rsid w:val="0009112D"/>
    <w:rsid w:val="00111830"/>
    <w:rsid w:val="001248FD"/>
    <w:rsid w:val="00136F2D"/>
    <w:rsid w:val="00145556"/>
    <w:rsid w:val="00171A35"/>
    <w:rsid w:val="001906FA"/>
    <w:rsid w:val="001909F4"/>
    <w:rsid w:val="001911E3"/>
    <w:rsid w:val="001D2116"/>
    <w:rsid w:val="00202577"/>
    <w:rsid w:val="00210454"/>
    <w:rsid w:val="002160FE"/>
    <w:rsid w:val="002A0FCC"/>
    <w:rsid w:val="002B2EFD"/>
    <w:rsid w:val="002B5B2A"/>
    <w:rsid w:val="002B7E8B"/>
    <w:rsid w:val="002C0F3C"/>
    <w:rsid w:val="002F4480"/>
    <w:rsid w:val="00332A31"/>
    <w:rsid w:val="00363F13"/>
    <w:rsid w:val="00367C6B"/>
    <w:rsid w:val="003938EC"/>
    <w:rsid w:val="003A5F02"/>
    <w:rsid w:val="003A6179"/>
    <w:rsid w:val="003A6BF5"/>
    <w:rsid w:val="003B78B2"/>
    <w:rsid w:val="003D17CC"/>
    <w:rsid w:val="003D71B7"/>
    <w:rsid w:val="003E6226"/>
    <w:rsid w:val="0042093A"/>
    <w:rsid w:val="004246B9"/>
    <w:rsid w:val="0046344A"/>
    <w:rsid w:val="004E7DB9"/>
    <w:rsid w:val="0051023F"/>
    <w:rsid w:val="00536FFE"/>
    <w:rsid w:val="00561354"/>
    <w:rsid w:val="005634E9"/>
    <w:rsid w:val="005D17D8"/>
    <w:rsid w:val="005E24E9"/>
    <w:rsid w:val="005E496E"/>
    <w:rsid w:val="00615BE4"/>
    <w:rsid w:val="00673866"/>
    <w:rsid w:val="00677512"/>
    <w:rsid w:val="006A2DDD"/>
    <w:rsid w:val="006A5D9D"/>
    <w:rsid w:val="006B6228"/>
    <w:rsid w:val="006D00A9"/>
    <w:rsid w:val="006D4670"/>
    <w:rsid w:val="006E53C2"/>
    <w:rsid w:val="006F14B6"/>
    <w:rsid w:val="0072230A"/>
    <w:rsid w:val="007313AD"/>
    <w:rsid w:val="00731A64"/>
    <w:rsid w:val="007850E4"/>
    <w:rsid w:val="00793630"/>
    <w:rsid w:val="007A130E"/>
    <w:rsid w:val="007F2F1D"/>
    <w:rsid w:val="008575AD"/>
    <w:rsid w:val="008D7026"/>
    <w:rsid w:val="008F07AC"/>
    <w:rsid w:val="008F6B8E"/>
    <w:rsid w:val="0090230C"/>
    <w:rsid w:val="00931DCC"/>
    <w:rsid w:val="00944910"/>
    <w:rsid w:val="00947231"/>
    <w:rsid w:val="00962DBC"/>
    <w:rsid w:val="00971B72"/>
    <w:rsid w:val="009B16F4"/>
    <w:rsid w:val="009B778F"/>
    <w:rsid w:val="009F5072"/>
    <w:rsid w:val="00A3514B"/>
    <w:rsid w:val="00AF10EB"/>
    <w:rsid w:val="00AF4292"/>
    <w:rsid w:val="00B07650"/>
    <w:rsid w:val="00B27B41"/>
    <w:rsid w:val="00B56273"/>
    <w:rsid w:val="00B81B8B"/>
    <w:rsid w:val="00BC5B5B"/>
    <w:rsid w:val="00C560B0"/>
    <w:rsid w:val="00C707DD"/>
    <w:rsid w:val="00C74BF1"/>
    <w:rsid w:val="00C8213E"/>
    <w:rsid w:val="00C86EFF"/>
    <w:rsid w:val="00CA05A9"/>
    <w:rsid w:val="00CA09A0"/>
    <w:rsid w:val="00CC3A5E"/>
    <w:rsid w:val="00CC6F78"/>
    <w:rsid w:val="00CD4DBA"/>
    <w:rsid w:val="00CE0E1A"/>
    <w:rsid w:val="00CE3B12"/>
    <w:rsid w:val="00D029DA"/>
    <w:rsid w:val="00D61992"/>
    <w:rsid w:val="00D75312"/>
    <w:rsid w:val="00DA74E9"/>
    <w:rsid w:val="00DC1A63"/>
    <w:rsid w:val="00DE29E3"/>
    <w:rsid w:val="00E26C1C"/>
    <w:rsid w:val="00E544C3"/>
    <w:rsid w:val="00E749C2"/>
    <w:rsid w:val="00EA2042"/>
    <w:rsid w:val="00EA510D"/>
    <w:rsid w:val="00EA6DAC"/>
    <w:rsid w:val="00EB228B"/>
    <w:rsid w:val="00ED0969"/>
    <w:rsid w:val="00ED5B2E"/>
    <w:rsid w:val="00EE4F47"/>
    <w:rsid w:val="00EE5030"/>
    <w:rsid w:val="00EF1586"/>
    <w:rsid w:val="00F36F7E"/>
    <w:rsid w:val="00F54B50"/>
    <w:rsid w:val="00F65A18"/>
    <w:rsid w:val="00FB2AF6"/>
    <w:rsid w:val="00FD1CC6"/>
    <w:rsid w:val="00FF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514B"/>
    <w:pPr>
      <w:widowControl w:val="0"/>
      <w:suppressAutoHyphens/>
    </w:pPr>
    <w:rPr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944910"/>
    <w:pPr>
      <w:keepNext/>
      <w:widowControl/>
      <w:suppressAutoHyphens w:val="0"/>
      <w:jc w:val="center"/>
      <w:outlineLvl w:val="0"/>
    </w:pPr>
    <w:rPr>
      <w:b/>
      <w:sz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B56273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Absatz-Standardschriftart">
    <w:name w:val="Absatz-Standardschriftart"/>
    <w:rsid w:val="00A3514B"/>
  </w:style>
  <w:style w:type="character" w:customStyle="1" w:styleId="Standardnpsmoodstavce1">
    <w:name w:val="Standardní písmo odstavce1"/>
    <w:rsid w:val="00A3514B"/>
  </w:style>
  <w:style w:type="character" w:customStyle="1" w:styleId="WW-Absatz-Standardschriftart">
    <w:name w:val="WW-Absatz-Standardschriftart"/>
    <w:rsid w:val="00A3514B"/>
  </w:style>
  <w:style w:type="character" w:customStyle="1" w:styleId="WW-Absatz-Standardschriftart1">
    <w:name w:val="WW-Absatz-Standardschriftart1"/>
    <w:rsid w:val="00A3514B"/>
  </w:style>
  <w:style w:type="character" w:customStyle="1" w:styleId="WW-Absatz-Standardschriftart11">
    <w:name w:val="WW-Absatz-Standardschriftart11"/>
    <w:rsid w:val="00A3514B"/>
  </w:style>
  <w:style w:type="character" w:customStyle="1" w:styleId="Znakypropoznmkupodarou">
    <w:name w:val="Znaky pro poznámku pod čarou"/>
    <w:rsid w:val="00A3514B"/>
  </w:style>
  <w:style w:type="character" w:customStyle="1" w:styleId="Znakyprovysvtlivky">
    <w:name w:val="Znaky pro vysvětlivky"/>
    <w:rsid w:val="00A3514B"/>
  </w:style>
  <w:style w:type="character" w:customStyle="1" w:styleId="label">
    <w:name w:val="label"/>
    <w:basedOn w:val="Standardnpsmoodstavce1"/>
    <w:rsid w:val="00A3514B"/>
    <w:rPr>
      <w:rFonts w:cs="Times New Roman"/>
    </w:rPr>
  </w:style>
  <w:style w:type="paragraph" w:customStyle="1" w:styleId="Nadpis">
    <w:name w:val="Nadpis"/>
    <w:basedOn w:val="Normln"/>
    <w:next w:val="Zkladntext"/>
    <w:rsid w:val="00A3514B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Zkladntext">
    <w:name w:val="Body Text"/>
    <w:basedOn w:val="Normln"/>
    <w:link w:val="ZkladntextChar"/>
    <w:rsid w:val="00A351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locked/>
    <w:rsid w:val="00B56273"/>
    <w:rPr>
      <w:rFonts w:eastAsia="Times New Roman" w:cs="Times New Roman"/>
      <w:sz w:val="24"/>
      <w:szCs w:val="24"/>
      <w:lang w:val="en-US" w:eastAsia="ar-SA" w:bidi="ar-SA"/>
    </w:rPr>
  </w:style>
  <w:style w:type="paragraph" w:styleId="Seznam">
    <w:name w:val="List"/>
    <w:basedOn w:val="Zkladntext"/>
    <w:rsid w:val="00A3514B"/>
    <w:rPr>
      <w:rFonts w:cs="Tahoma"/>
    </w:rPr>
  </w:style>
  <w:style w:type="paragraph" w:customStyle="1" w:styleId="Popisek">
    <w:name w:val="Popisek"/>
    <w:basedOn w:val="Normln"/>
    <w:rsid w:val="00A3514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A3514B"/>
    <w:pPr>
      <w:suppressLineNumbers/>
    </w:pPr>
    <w:rPr>
      <w:rFonts w:cs="Tahoma"/>
    </w:rPr>
  </w:style>
  <w:style w:type="paragraph" w:customStyle="1" w:styleId="Obsahtabulky">
    <w:name w:val="Obsah tabulky"/>
    <w:basedOn w:val="Zkladntext"/>
    <w:rsid w:val="00A3514B"/>
    <w:pPr>
      <w:suppressLineNumbers/>
    </w:pPr>
  </w:style>
  <w:style w:type="paragraph" w:customStyle="1" w:styleId="Nadpistabulky">
    <w:name w:val="Nadpis tabulky"/>
    <w:basedOn w:val="Obsahtabulky"/>
    <w:rsid w:val="00A3514B"/>
    <w:pPr>
      <w:jc w:val="center"/>
    </w:pPr>
    <w:rPr>
      <w:b/>
      <w:bCs/>
      <w:i/>
      <w:iCs/>
    </w:rPr>
  </w:style>
  <w:style w:type="paragraph" w:customStyle="1" w:styleId="Pedformtovantext">
    <w:name w:val="Předformátovaný text"/>
    <w:basedOn w:val="Normln"/>
    <w:rsid w:val="00A3514B"/>
    <w:rPr>
      <w:rFonts w:ascii="Courier New" w:hAnsi="Courier New" w:cs="Courier New"/>
      <w:sz w:val="20"/>
      <w:szCs w:val="20"/>
    </w:rPr>
  </w:style>
  <w:style w:type="paragraph" w:customStyle="1" w:styleId="Vodorovnra">
    <w:name w:val="Vodorovná čára"/>
    <w:basedOn w:val="Normln"/>
    <w:next w:val="Zkladntext"/>
    <w:rsid w:val="00A3514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Caption">
    <w:name w:val="WW-Caption"/>
    <w:basedOn w:val="Normln"/>
    <w:rsid w:val="00A3514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ln"/>
    <w:rsid w:val="00A3514B"/>
    <w:pPr>
      <w:suppressLineNumbers/>
    </w:pPr>
    <w:rPr>
      <w:rFonts w:cs="Tahoma"/>
    </w:rPr>
  </w:style>
  <w:style w:type="paragraph" w:customStyle="1" w:styleId="WW-TableContents">
    <w:name w:val="WW-Table Contents"/>
    <w:basedOn w:val="Zkladntext"/>
    <w:rsid w:val="00A3514B"/>
    <w:pPr>
      <w:suppressLineNumbers/>
      <w:shd w:val="clear" w:color="auto" w:fill="FFFFFF"/>
    </w:pPr>
  </w:style>
  <w:style w:type="paragraph" w:customStyle="1" w:styleId="WW-TableHeading">
    <w:name w:val="WW-Table Heading"/>
    <w:basedOn w:val="WW-TableContents"/>
    <w:rsid w:val="00A3514B"/>
    <w:pPr>
      <w:jc w:val="center"/>
    </w:pPr>
    <w:rPr>
      <w:b/>
      <w:bCs/>
    </w:rPr>
  </w:style>
  <w:style w:type="paragraph" w:customStyle="1" w:styleId="WW-HorizontalLine">
    <w:name w:val="WW-Horizontal Line"/>
    <w:basedOn w:val="Normln"/>
    <w:next w:val="Zkladntext"/>
    <w:rsid w:val="00A3514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PreformattedText">
    <w:name w:val="WW-Preformatted Text"/>
    <w:basedOn w:val="Normln"/>
    <w:rsid w:val="00A3514B"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A3514B"/>
    <w:pPr>
      <w:widowControl/>
      <w:suppressAutoHyphens w:val="0"/>
      <w:spacing w:before="280" w:after="119"/>
    </w:pPr>
    <w:rPr>
      <w:lang w:val="cs-CZ"/>
    </w:rPr>
  </w:style>
  <w:style w:type="paragraph" w:styleId="Zkladntext2">
    <w:name w:val="Body Text 2"/>
    <w:basedOn w:val="Normln"/>
    <w:link w:val="Zkladntext2Char"/>
    <w:rsid w:val="009449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locked/>
    <w:rsid w:val="00B56273"/>
    <w:rPr>
      <w:rFonts w:eastAsia="Times New Roman" w:cs="Times New Roman"/>
      <w:sz w:val="24"/>
      <w:szCs w:val="24"/>
      <w:lang w:val="en-US" w:eastAsia="ar-SA" w:bidi="ar-SA"/>
    </w:rPr>
  </w:style>
  <w:style w:type="paragraph" w:customStyle="1" w:styleId="adresa">
    <w:name w:val="adresa"/>
    <w:basedOn w:val="Seznam2"/>
    <w:rsid w:val="00944910"/>
    <w:pPr>
      <w:widowControl/>
      <w:suppressAutoHyphens w:val="0"/>
    </w:pPr>
    <w:rPr>
      <w:rFonts w:ascii="Garamond" w:hAnsi="Garamond"/>
      <w:lang w:val="cs-CZ" w:eastAsia="cs-CZ"/>
    </w:rPr>
  </w:style>
  <w:style w:type="paragraph" w:customStyle="1" w:styleId="VBrndne">
    <w:name w:val="V Brně dne"/>
    <w:basedOn w:val="Seznam"/>
    <w:rsid w:val="00944910"/>
    <w:pPr>
      <w:widowControl/>
      <w:suppressAutoHyphens w:val="0"/>
      <w:spacing w:after="0"/>
      <w:ind w:left="4860" w:right="1152" w:firstLine="257"/>
      <w:jc w:val="right"/>
    </w:pPr>
    <w:rPr>
      <w:rFonts w:ascii="Garamond" w:hAnsi="Garamond" w:cs="Times New Roman"/>
      <w:lang w:val="cs-CZ" w:eastAsia="cs-CZ"/>
    </w:rPr>
  </w:style>
  <w:style w:type="paragraph" w:styleId="Zkladntextodsazen">
    <w:name w:val="Body Text Indent"/>
    <w:basedOn w:val="Normln"/>
    <w:link w:val="ZkladntextodsazenChar"/>
    <w:rsid w:val="00944910"/>
    <w:pPr>
      <w:widowControl/>
      <w:suppressAutoHyphens w:val="0"/>
      <w:spacing w:after="120"/>
      <w:ind w:left="283"/>
    </w:pPr>
    <w:rPr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B56273"/>
    <w:rPr>
      <w:rFonts w:eastAsia="Times New Roman" w:cs="Times New Roman"/>
      <w:sz w:val="24"/>
      <w:szCs w:val="24"/>
      <w:lang w:val="en-US" w:eastAsia="ar-SA" w:bidi="ar-SA"/>
    </w:rPr>
  </w:style>
  <w:style w:type="paragraph" w:customStyle="1" w:styleId="TextovArialCE">
    <w:name w:val="Textový Arial CE"/>
    <w:basedOn w:val="Normln"/>
    <w:rsid w:val="00944910"/>
    <w:pPr>
      <w:widowControl/>
      <w:suppressAutoHyphens w:val="0"/>
      <w:ind w:firstLine="720"/>
      <w:jc w:val="both"/>
    </w:pPr>
    <w:rPr>
      <w:rFonts w:ascii="Arial" w:hAnsi="Arial"/>
      <w:sz w:val="22"/>
      <w:szCs w:val="20"/>
      <w:lang w:val="cs-CZ" w:eastAsia="cs-CZ"/>
    </w:rPr>
  </w:style>
  <w:style w:type="paragraph" w:styleId="Seznam2">
    <w:name w:val="List 2"/>
    <w:basedOn w:val="Normln"/>
    <w:rsid w:val="00944910"/>
    <w:pPr>
      <w:ind w:left="566" w:hanging="283"/>
    </w:pPr>
  </w:style>
  <w:style w:type="table" w:styleId="Mkatabulky">
    <w:name w:val="Table Grid"/>
    <w:basedOn w:val="Normlntabulka"/>
    <w:rsid w:val="009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2">
    <w:name w:val="Body Text Indent 2"/>
    <w:basedOn w:val="Normln"/>
    <w:link w:val="Zkladntextodsazen2Char"/>
    <w:rsid w:val="00136F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B56273"/>
    <w:rPr>
      <w:rFonts w:eastAsia="Times New Roman" w:cs="Times New Roman"/>
      <w:sz w:val="24"/>
      <w:szCs w:val="24"/>
      <w:lang w:val="en-US" w:eastAsia="ar-SA" w:bidi="ar-SA"/>
    </w:rPr>
  </w:style>
  <w:style w:type="paragraph" w:styleId="Zkladntextodsazen3">
    <w:name w:val="Body Text Indent 3"/>
    <w:basedOn w:val="Normln"/>
    <w:link w:val="Zkladntextodsazen3Char"/>
    <w:rsid w:val="00136F2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locked/>
    <w:rsid w:val="00B56273"/>
    <w:rPr>
      <w:rFonts w:eastAsia="Times New Roman" w:cs="Times New Roman"/>
      <w:sz w:val="16"/>
      <w:szCs w:val="16"/>
      <w:lang w:val="en-US" w:eastAsia="ar-SA" w:bidi="ar-SA"/>
    </w:rPr>
  </w:style>
  <w:style w:type="paragraph" w:styleId="Textbubliny">
    <w:name w:val="Balloon Text"/>
    <w:basedOn w:val="Normln"/>
    <w:link w:val="TextbublinyChar"/>
    <w:semiHidden/>
    <w:rsid w:val="002B5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B56273"/>
    <w:rPr>
      <w:rFonts w:eastAsia="Times New Roman" w:cs="Times New Roman"/>
      <w:sz w:val="2"/>
      <w:lang w:val="en-US" w:eastAsia="ar-SA" w:bidi="ar-SA"/>
    </w:rPr>
  </w:style>
  <w:style w:type="character" w:styleId="Odkaznakoment">
    <w:name w:val="annotation reference"/>
    <w:basedOn w:val="Standardnpsmoodstavce"/>
    <w:semiHidden/>
    <w:rsid w:val="0005057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505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B56273"/>
    <w:rPr>
      <w:rFonts w:eastAsia="Times New Roman" w:cs="Times New Roman"/>
      <w:sz w:val="20"/>
      <w:szCs w:val="20"/>
      <w:lang w:val="en-US" w:eastAsia="ar-SA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0505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B56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1273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NSSOUD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synkova</dc:creator>
  <cp:lastModifiedBy>synkova</cp:lastModifiedBy>
  <cp:revision>8</cp:revision>
  <cp:lastPrinted>2011-11-15T08:29:00Z</cp:lastPrinted>
  <dcterms:created xsi:type="dcterms:W3CDTF">2011-11-15T08:26:00Z</dcterms:created>
  <dcterms:modified xsi:type="dcterms:W3CDTF">2011-11-15T14:20:00Z</dcterms:modified>
</cp:coreProperties>
</file>