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C38E" w14:textId="77777777" w:rsidR="00BB63A3" w:rsidRPr="00581531" w:rsidRDefault="00BB63A3" w:rsidP="00BB63A3">
      <w:pPr>
        <w:pStyle w:val="Zhlav"/>
        <w:rPr>
          <w:rFonts w:ascii="Garamond" w:hAnsi="Garamond"/>
          <w:sz w:val="44"/>
          <w:szCs w:val="44"/>
        </w:rPr>
      </w:pPr>
      <w:bookmarkStart w:id="0" w:name="_Hlk168526991"/>
    </w:p>
    <w:p w14:paraId="6BD61C17" w14:textId="1C81E630" w:rsidR="00BB63A3" w:rsidRPr="000E5A1D" w:rsidRDefault="00BB63A3" w:rsidP="00BB63A3">
      <w:pPr>
        <w:pStyle w:val="Zhlav"/>
        <w:rPr>
          <w:rFonts w:ascii="Garamond" w:hAnsi="Garamond"/>
          <w:sz w:val="44"/>
          <w:szCs w:val="44"/>
        </w:rPr>
      </w:pPr>
      <w:r>
        <w:rPr>
          <w:noProof/>
        </w:rPr>
        <w:drawing>
          <wp:anchor distT="0" distB="0" distL="114300" distR="114300" simplePos="0" relativeHeight="251659264" behindDoc="1" locked="0" layoutInCell="1" allowOverlap="1" wp14:anchorId="0103393F" wp14:editId="0B3C1F1A">
            <wp:simplePos x="0" y="0"/>
            <wp:positionH relativeFrom="column">
              <wp:posOffset>0</wp:posOffset>
            </wp:positionH>
            <wp:positionV relativeFrom="paragraph">
              <wp:posOffset>-249555</wp:posOffset>
            </wp:positionV>
            <wp:extent cx="656590" cy="766445"/>
            <wp:effectExtent l="0" t="0" r="0" b="0"/>
            <wp:wrapNone/>
            <wp:docPr id="1819213079" name="Obrázek 1" descr="maly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aly_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590" cy="76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08D54" w14:textId="77777777" w:rsidR="00BB63A3" w:rsidRPr="000E5A1D" w:rsidRDefault="00BB63A3" w:rsidP="00BB63A3">
      <w:pPr>
        <w:pStyle w:val="Zhlav"/>
        <w:rPr>
          <w:rFonts w:ascii="Garamond" w:hAnsi="Garamond"/>
          <w:sz w:val="44"/>
          <w:szCs w:val="44"/>
        </w:rPr>
      </w:pPr>
    </w:p>
    <w:p w14:paraId="003A8372" w14:textId="77777777" w:rsidR="00BB63A3" w:rsidRPr="003E7894" w:rsidRDefault="00BB63A3" w:rsidP="00BB63A3">
      <w:pPr>
        <w:pStyle w:val="Zhlav"/>
        <w:rPr>
          <w:rFonts w:ascii="Garamond" w:hAnsi="Garamond"/>
          <w:spacing w:val="10"/>
          <w:sz w:val="30"/>
          <w:szCs w:val="30"/>
        </w:rPr>
      </w:pPr>
      <w:r w:rsidRPr="000E5A1D">
        <w:rPr>
          <w:rFonts w:ascii="Garamond" w:hAnsi="Garamond"/>
          <w:spacing w:val="34"/>
          <w:sz w:val="2"/>
          <w:szCs w:val="2"/>
        </w:rPr>
        <w:t xml:space="preserve"> </w:t>
      </w:r>
      <w:r w:rsidRPr="003E7894">
        <w:rPr>
          <w:rFonts w:ascii="Garamond" w:hAnsi="Garamond"/>
          <w:spacing w:val="10"/>
          <w:sz w:val="30"/>
          <w:szCs w:val="30"/>
        </w:rPr>
        <w:t>JUDr. Karel Šimka</w:t>
      </w:r>
    </w:p>
    <w:p w14:paraId="63A51DD3" w14:textId="77777777" w:rsidR="00907287" w:rsidRDefault="00BB63A3" w:rsidP="00907287">
      <w:pPr>
        <w:pStyle w:val="Zhlav"/>
        <w:rPr>
          <w:rFonts w:ascii="Garamond" w:hAnsi="Garamond"/>
        </w:rPr>
      </w:pPr>
      <w:r w:rsidRPr="003E7894">
        <w:rPr>
          <w:rFonts w:ascii="Garamond" w:hAnsi="Garamond"/>
        </w:rPr>
        <w:t>předseda Nejvyššího správního soudu</w:t>
      </w:r>
    </w:p>
    <w:p w14:paraId="618B6E79" w14:textId="636CE549" w:rsidR="00BB63A3" w:rsidRDefault="00BB63A3" w:rsidP="00907287">
      <w:pPr>
        <w:pStyle w:val="Zhlav"/>
        <w:jc w:val="right"/>
        <w:rPr>
          <w:rFonts w:ascii="Garamond" w:hAnsi="Garamond"/>
        </w:rPr>
      </w:pPr>
      <w:r w:rsidRPr="003E7894">
        <w:rPr>
          <w:rFonts w:ascii="Garamond" w:hAnsi="Garamond"/>
        </w:rPr>
        <w:t xml:space="preserve">                                                                                                                                                                         Brno, </w:t>
      </w:r>
      <w:r w:rsidR="001F7D1E">
        <w:rPr>
          <w:rFonts w:ascii="Garamond" w:hAnsi="Garamond"/>
        </w:rPr>
        <w:t>31</w:t>
      </w:r>
      <w:r w:rsidRPr="003E7894">
        <w:rPr>
          <w:rFonts w:ascii="Garamond" w:hAnsi="Garamond"/>
        </w:rPr>
        <w:t xml:space="preserve">. </w:t>
      </w:r>
      <w:r w:rsidR="001F7D1E">
        <w:rPr>
          <w:rFonts w:ascii="Garamond" w:hAnsi="Garamond"/>
        </w:rPr>
        <w:t>3</w:t>
      </w:r>
      <w:r>
        <w:rPr>
          <w:rFonts w:ascii="Garamond" w:hAnsi="Garamond"/>
          <w:lang w:val="cs-CZ"/>
        </w:rPr>
        <w:t>.</w:t>
      </w:r>
      <w:r w:rsidRPr="003E7894">
        <w:rPr>
          <w:rFonts w:ascii="Garamond" w:hAnsi="Garamond"/>
        </w:rPr>
        <w:t xml:space="preserve"> 202</w:t>
      </w:r>
      <w:r w:rsidR="001F7D1E">
        <w:rPr>
          <w:rFonts w:ascii="Garamond" w:hAnsi="Garamond"/>
        </w:rPr>
        <w:t>5</w:t>
      </w:r>
    </w:p>
    <w:p w14:paraId="32E08ABE" w14:textId="3C027FBB" w:rsidR="00BB63A3" w:rsidRPr="00BB63A3" w:rsidRDefault="004E13EE" w:rsidP="000E19A5">
      <w:pPr>
        <w:pStyle w:val="Normlnweb"/>
        <w:jc w:val="both"/>
        <w:rPr>
          <w:rFonts w:ascii="Garamond" w:hAnsi="Garamond"/>
          <w:b/>
          <w:color w:val="000000"/>
        </w:rPr>
      </w:pPr>
      <w:r w:rsidRPr="00950793">
        <w:rPr>
          <w:rFonts w:ascii="Garamond" w:hAnsi="Garamond"/>
          <w:b/>
          <w:color w:val="000000"/>
        </w:rPr>
        <w:t>1</w:t>
      </w:r>
      <w:r w:rsidR="000450BD" w:rsidRPr="00950793">
        <w:rPr>
          <w:rFonts w:ascii="Garamond" w:hAnsi="Garamond"/>
          <w:b/>
          <w:color w:val="000000"/>
        </w:rPr>
        <w:t>. ZMĚNA ROZVRHU PRÁCE NEJVYŠŠÍHO SPRÁVNÍHO SOUDU (NA ROK 202</w:t>
      </w:r>
      <w:r w:rsidRPr="00950793">
        <w:rPr>
          <w:rFonts w:ascii="Garamond" w:hAnsi="Garamond"/>
          <w:b/>
          <w:color w:val="000000"/>
        </w:rPr>
        <w:t>5</w:t>
      </w:r>
      <w:r w:rsidR="000450BD" w:rsidRPr="00950793">
        <w:rPr>
          <w:rFonts w:ascii="Garamond" w:hAnsi="Garamond"/>
          <w:b/>
          <w:color w:val="000000"/>
        </w:rPr>
        <w:t>)</w:t>
      </w:r>
    </w:p>
    <w:p w14:paraId="49BB1970" w14:textId="49E45890" w:rsidR="007A4437" w:rsidRPr="00950793" w:rsidRDefault="000E19A5" w:rsidP="000E19A5">
      <w:pPr>
        <w:pStyle w:val="Normlnweb"/>
        <w:jc w:val="both"/>
        <w:rPr>
          <w:rFonts w:ascii="Garamond" w:hAnsi="Garamond"/>
          <w:color w:val="000000"/>
        </w:rPr>
      </w:pPr>
      <w:r w:rsidRPr="00950793">
        <w:rPr>
          <w:rFonts w:ascii="Garamond" w:hAnsi="Garamond"/>
          <w:color w:val="000000"/>
        </w:rPr>
        <w:t>V souladu s</w:t>
      </w:r>
      <w:r w:rsidR="00B16AD9" w:rsidRPr="00950793">
        <w:rPr>
          <w:rFonts w:ascii="Garamond" w:hAnsi="Garamond"/>
          <w:color w:val="000000"/>
        </w:rPr>
        <w:t xml:space="preserve"> § 41 odst. 2 vět</w:t>
      </w:r>
      <w:r w:rsidRPr="00950793">
        <w:rPr>
          <w:rFonts w:ascii="Garamond" w:hAnsi="Garamond"/>
          <w:color w:val="000000"/>
        </w:rPr>
        <w:t>ou</w:t>
      </w:r>
      <w:r w:rsidR="00B16AD9" w:rsidRPr="00950793">
        <w:rPr>
          <w:rFonts w:ascii="Garamond" w:hAnsi="Garamond"/>
          <w:color w:val="000000"/>
        </w:rPr>
        <w:t xml:space="preserve"> druh</w:t>
      </w:r>
      <w:r w:rsidRPr="00950793">
        <w:rPr>
          <w:rFonts w:ascii="Garamond" w:hAnsi="Garamond"/>
          <w:color w:val="000000"/>
        </w:rPr>
        <w:t>ou</w:t>
      </w:r>
      <w:r w:rsidR="00B16AD9" w:rsidRPr="00950793">
        <w:rPr>
          <w:rFonts w:ascii="Garamond" w:hAnsi="Garamond"/>
          <w:color w:val="000000"/>
        </w:rPr>
        <w:t xml:space="preserve"> zákona č. 6/2002 Sb., o soudech, soudcích, přísedících a státní správě soudů a o změně některých dalších zákonů, měním </w:t>
      </w:r>
      <w:r w:rsidR="000450BD" w:rsidRPr="00950793">
        <w:rPr>
          <w:rFonts w:ascii="Garamond" w:hAnsi="Garamond"/>
          <w:color w:val="000000"/>
        </w:rPr>
        <w:t>Rozvrh práce Nejvyššího správního soudu na rok 202</w:t>
      </w:r>
      <w:r w:rsidR="004E13EE" w:rsidRPr="00950793">
        <w:rPr>
          <w:rFonts w:ascii="Garamond" w:hAnsi="Garamond"/>
          <w:color w:val="000000"/>
        </w:rPr>
        <w:t>5</w:t>
      </w:r>
      <w:r w:rsidR="00B16AD9" w:rsidRPr="00950793">
        <w:rPr>
          <w:rFonts w:ascii="Garamond" w:hAnsi="Garamond"/>
          <w:color w:val="000000"/>
        </w:rPr>
        <w:t xml:space="preserve"> </w:t>
      </w:r>
      <w:r w:rsidR="000450BD" w:rsidRPr="00950793">
        <w:rPr>
          <w:rFonts w:ascii="Garamond" w:hAnsi="Garamond"/>
          <w:color w:val="000000"/>
        </w:rPr>
        <w:t xml:space="preserve">po projednání v soudcovské radě Nejvyššího správního soudu dne </w:t>
      </w:r>
      <w:r w:rsidR="00636A5D" w:rsidRPr="00950793">
        <w:rPr>
          <w:rFonts w:ascii="Garamond" w:hAnsi="Garamond"/>
          <w:color w:val="000000"/>
        </w:rPr>
        <w:t>19</w:t>
      </w:r>
      <w:r w:rsidR="000450BD" w:rsidRPr="00950793">
        <w:rPr>
          <w:rFonts w:ascii="Garamond" w:hAnsi="Garamond"/>
          <w:color w:val="000000"/>
        </w:rPr>
        <w:t xml:space="preserve">. </w:t>
      </w:r>
      <w:r w:rsidR="00636A5D" w:rsidRPr="00950793">
        <w:rPr>
          <w:rFonts w:ascii="Garamond" w:hAnsi="Garamond"/>
          <w:color w:val="000000"/>
        </w:rPr>
        <w:t>2</w:t>
      </w:r>
      <w:r w:rsidR="000450BD" w:rsidRPr="00950793">
        <w:rPr>
          <w:rFonts w:ascii="Garamond" w:hAnsi="Garamond"/>
          <w:color w:val="000000"/>
        </w:rPr>
        <w:t>. 202</w:t>
      </w:r>
      <w:r w:rsidR="004E13EE" w:rsidRPr="00950793">
        <w:rPr>
          <w:rFonts w:ascii="Garamond" w:hAnsi="Garamond"/>
          <w:color w:val="000000"/>
        </w:rPr>
        <w:t>5</w:t>
      </w:r>
      <w:r w:rsidR="00636A5D" w:rsidRPr="00950793">
        <w:rPr>
          <w:rFonts w:ascii="Garamond" w:hAnsi="Garamond"/>
          <w:color w:val="000000"/>
        </w:rPr>
        <w:t xml:space="preserve"> a </w:t>
      </w:r>
      <w:r w:rsidR="001F7D1E">
        <w:rPr>
          <w:rFonts w:ascii="Garamond" w:hAnsi="Garamond"/>
          <w:color w:val="000000"/>
        </w:rPr>
        <w:t>30</w:t>
      </w:r>
      <w:r w:rsidR="00636A5D" w:rsidRPr="00950793">
        <w:rPr>
          <w:rFonts w:ascii="Garamond" w:hAnsi="Garamond"/>
          <w:color w:val="000000"/>
        </w:rPr>
        <w:t>. 3. 2025</w:t>
      </w:r>
      <w:r w:rsidR="000450BD" w:rsidRPr="00950793">
        <w:rPr>
          <w:rFonts w:ascii="Garamond" w:hAnsi="Garamond"/>
          <w:color w:val="000000"/>
        </w:rPr>
        <w:t xml:space="preserve"> s ohledem na to, že </w:t>
      </w:r>
    </w:p>
    <w:p w14:paraId="628DB6D3" w14:textId="77777777" w:rsidR="007A4437" w:rsidRPr="00950793" w:rsidRDefault="00B16AD9" w:rsidP="007A4437">
      <w:pPr>
        <w:pStyle w:val="Normlnweb"/>
        <w:numPr>
          <w:ilvl w:val="0"/>
          <w:numId w:val="8"/>
        </w:numPr>
        <w:jc w:val="both"/>
        <w:rPr>
          <w:rFonts w:ascii="Garamond" w:hAnsi="Garamond"/>
          <w:color w:val="000000"/>
        </w:rPr>
      </w:pPr>
      <w:r w:rsidRPr="00950793">
        <w:rPr>
          <w:rFonts w:ascii="Garamond" w:hAnsi="Garamond"/>
          <w:color w:val="000000"/>
        </w:rPr>
        <w:t>poklesl počet neskončených věcí na jednoho soudce Nejvyššího správního soudu,</w:t>
      </w:r>
      <w:r w:rsidR="000E19A5" w:rsidRPr="00950793">
        <w:rPr>
          <w:rFonts w:ascii="Garamond" w:hAnsi="Garamond"/>
          <w:color w:val="000000"/>
        </w:rPr>
        <w:t xml:space="preserve"> </w:t>
      </w:r>
    </w:p>
    <w:p w14:paraId="63EC1591" w14:textId="77777777" w:rsidR="007A4437" w:rsidRPr="00950793" w:rsidRDefault="000450BD" w:rsidP="007A4437">
      <w:pPr>
        <w:pStyle w:val="Normlnweb"/>
        <w:numPr>
          <w:ilvl w:val="0"/>
          <w:numId w:val="8"/>
        </w:numPr>
        <w:jc w:val="both"/>
        <w:rPr>
          <w:rFonts w:ascii="Garamond" w:hAnsi="Garamond"/>
          <w:color w:val="000000"/>
        </w:rPr>
      </w:pPr>
      <w:r w:rsidRPr="00950793">
        <w:rPr>
          <w:rFonts w:ascii="Garamond" w:hAnsi="Garamond"/>
          <w:color w:val="000000"/>
        </w:rPr>
        <w:t xml:space="preserve">je </w:t>
      </w:r>
      <w:r w:rsidR="00B16AD9" w:rsidRPr="00950793">
        <w:rPr>
          <w:rFonts w:ascii="Garamond" w:hAnsi="Garamond"/>
          <w:color w:val="000000"/>
        </w:rPr>
        <w:t xml:space="preserve">třeba nově upravit některá </w:t>
      </w:r>
      <w:r w:rsidRPr="00950793">
        <w:rPr>
          <w:rFonts w:ascii="Garamond" w:hAnsi="Garamond"/>
          <w:color w:val="000000"/>
        </w:rPr>
        <w:t>pravidla</w:t>
      </w:r>
      <w:r w:rsidR="00B16AD9" w:rsidRPr="00950793">
        <w:rPr>
          <w:rFonts w:ascii="Garamond" w:hAnsi="Garamond"/>
          <w:color w:val="000000"/>
        </w:rPr>
        <w:t xml:space="preserve"> rozvrhu práce</w:t>
      </w:r>
      <w:r w:rsidRPr="00950793">
        <w:rPr>
          <w:rFonts w:ascii="Garamond" w:hAnsi="Garamond"/>
          <w:color w:val="000000"/>
        </w:rPr>
        <w:t xml:space="preserve"> související s</w:t>
      </w:r>
      <w:r w:rsidR="004E13EE" w:rsidRPr="00950793">
        <w:rPr>
          <w:rFonts w:ascii="Garamond" w:hAnsi="Garamond"/>
          <w:color w:val="000000"/>
        </w:rPr>
        <w:t> přeložením soudce Jana Kratochvíla k Nejvyššímu správnímu soudu</w:t>
      </w:r>
      <w:r w:rsidR="007A4437" w:rsidRPr="00950793">
        <w:rPr>
          <w:rFonts w:ascii="Garamond" w:hAnsi="Garamond"/>
          <w:color w:val="000000"/>
        </w:rPr>
        <w:t>,</w:t>
      </w:r>
      <w:r w:rsidR="00B16AD9" w:rsidRPr="00950793">
        <w:rPr>
          <w:rFonts w:ascii="Garamond" w:hAnsi="Garamond"/>
          <w:color w:val="000000"/>
        </w:rPr>
        <w:t xml:space="preserve"> </w:t>
      </w:r>
    </w:p>
    <w:p w14:paraId="04FB89D1" w14:textId="56F972ED" w:rsidR="007A4437" w:rsidRPr="00950793" w:rsidRDefault="001C0CB4" w:rsidP="007A4437">
      <w:pPr>
        <w:pStyle w:val="Normlnweb"/>
        <w:numPr>
          <w:ilvl w:val="0"/>
          <w:numId w:val="8"/>
        </w:numPr>
        <w:jc w:val="both"/>
        <w:rPr>
          <w:rFonts w:ascii="Garamond" w:hAnsi="Garamond"/>
          <w:color w:val="000000"/>
        </w:rPr>
      </w:pPr>
      <w:r w:rsidRPr="00950793">
        <w:rPr>
          <w:rFonts w:ascii="Garamond" w:hAnsi="Garamond"/>
          <w:color w:val="000000"/>
        </w:rPr>
        <w:t xml:space="preserve">je třeba </w:t>
      </w:r>
      <w:r w:rsidR="00B16AD9" w:rsidRPr="00950793">
        <w:rPr>
          <w:rFonts w:ascii="Garamond" w:hAnsi="Garamond"/>
          <w:color w:val="000000"/>
        </w:rPr>
        <w:t xml:space="preserve">promítnout do rozvrhu práce </w:t>
      </w:r>
      <w:r w:rsidR="000E19A5" w:rsidRPr="00950793">
        <w:rPr>
          <w:rFonts w:ascii="Garamond" w:hAnsi="Garamond"/>
          <w:color w:val="000000"/>
        </w:rPr>
        <w:t>vznik</w:t>
      </w:r>
      <w:r w:rsidR="004E13EE" w:rsidRPr="00950793">
        <w:rPr>
          <w:rFonts w:ascii="Garamond" w:hAnsi="Garamond"/>
          <w:color w:val="000000"/>
        </w:rPr>
        <w:t xml:space="preserve"> odvolacích kárných senátů Nejvyššího správního soudu</w:t>
      </w:r>
      <w:r w:rsidR="000450BD" w:rsidRPr="00950793">
        <w:rPr>
          <w:rFonts w:ascii="Garamond" w:hAnsi="Garamond"/>
          <w:color w:val="000000"/>
        </w:rPr>
        <w:t xml:space="preserve"> </w:t>
      </w:r>
      <w:r w:rsidR="00B16AD9" w:rsidRPr="00950793">
        <w:rPr>
          <w:rFonts w:ascii="Garamond" w:hAnsi="Garamond"/>
          <w:color w:val="000000"/>
        </w:rPr>
        <w:t>a sjednocujícího kárného senátu</w:t>
      </w:r>
      <w:r w:rsidR="00DB1E31" w:rsidRPr="00950793">
        <w:rPr>
          <w:rFonts w:ascii="Garamond" w:hAnsi="Garamond"/>
          <w:color w:val="000000"/>
        </w:rPr>
        <w:t xml:space="preserve"> </w:t>
      </w:r>
      <w:r w:rsidR="00B16AD9" w:rsidRPr="00950793">
        <w:rPr>
          <w:rFonts w:ascii="Garamond" w:hAnsi="Garamond"/>
          <w:color w:val="000000"/>
        </w:rPr>
        <w:t>Nejvyššího správního soudu</w:t>
      </w:r>
      <w:r w:rsidR="007A4437" w:rsidRPr="00950793">
        <w:rPr>
          <w:rFonts w:ascii="Garamond" w:hAnsi="Garamond"/>
          <w:color w:val="000000"/>
        </w:rPr>
        <w:t xml:space="preserve"> a </w:t>
      </w:r>
    </w:p>
    <w:p w14:paraId="1FB7DA46" w14:textId="332F4AF3" w:rsidR="00FD3971" w:rsidRPr="00950793" w:rsidRDefault="001C0CB4" w:rsidP="007A4437">
      <w:pPr>
        <w:pStyle w:val="Normlnweb"/>
        <w:numPr>
          <w:ilvl w:val="0"/>
          <w:numId w:val="8"/>
        </w:numPr>
        <w:jc w:val="both"/>
        <w:rPr>
          <w:rFonts w:ascii="Garamond" w:hAnsi="Garamond"/>
          <w:color w:val="000000"/>
        </w:rPr>
      </w:pPr>
      <w:r w:rsidRPr="00950793">
        <w:rPr>
          <w:rFonts w:ascii="Garamond" w:hAnsi="Garamond"/>
          <w:color w:val="000000"/>
        </w:rPr>
        <w:t xml:space="preserve">je třeba </w:t>
      </w:r>
      <w:r w:rsidR="007A4437" w:rsidRPr="00950793">
        <w:rPr>
          <w:rFonts w:ascii="Garamond" w:hAnsi="Garamond"/>
          <w:color w:val="000000"/>
        </w:rPr>
        <w:t>zohlednit, že jeden z dočasně přidělených soudců nestihne do konce svého přidělení připravit k rozhodnutí všechny mu přidělené věci</w:t>
      </w:r>
      <w:r w:rsidR="00DB1E31" w:rsidRPr="00950793">
        <w:rPr>
          <w:rFonts w:ascii="Garamond" w:hAnsi="Garamond"/>
          <w:color w:val="000000"/>
        </w:rPr>
        <w:t>,</w:t>
      </w:r>
      <w:r w:rsidR="002B60C2" w:rsidRPr="00950793">
        <w:rPr>
          <w:rFonts w:ascii="Garamond" w:hAnsi="Garamond"/>
          <w:color w:val="000000"/>
        </w:rPr>
        <w:t xml:space="preserve"> </w:t>
      </w:r>
    </w:p>
    <w:p w14:paraId="2D476D1C" w14:textId="094694CD" w:rsidR="00FD3971" w:rsidRPr="00950793" w:rsidRDefault="000450BD" w:rsidP="00B16AD9">
      <w:pPr>
        <w:pStyle w:val="Normlnweb"/>
        <w:jc w:val="both"/>
        <w:rPr>
          <w:rFonts w:ascii="Garamond" w:hAnsi="Garamond"/>
          <w:color w:val="000000"/>
        </w:rPr>
      </w:pPr>
      <w:r w:rsidRPr="00950793">
        <w:rPr>
          <w:rFonts w:ascii="Garamond" w:hAnsi="Garamond"/>
          <w:color w:val="000000"/>
        </w:rPr>
        <w:t>takto:</w:t>
      </w:r>
    </w:p>
    <w:p w14:paraId="51CA4D2C" w14:textId="77777777" w:rsidR="00E8359E" w:rsidRPr="00950793" w:rsidRDefault="00E8359E" w:rsidP="0078419F">
      <w:pPr>
        <w:numPr>
          <w:ilvl w:val="0"/>
          <w:numId w:val="4"/>
        </w:numPr>
        <w:tabs>
          <w:tab w:val="clear" w:pos="11919"/>
        </w:tabs>
        <w:spacing w:before="120" w:after="120" w:line="240" w:lineRule="auto"/>
        <w:ind w:left="426" w:hanging="426"/>
        <w:jc w:val="both"/>
        <w:rPr>
          <w:rFonts w:ascii="Garamond" w:hAnsi="Garamond"/>
          <w:sz w:val="24"/>
          <w:szCs w:val="24"/>
        </w:rPr>
      </w:pPr>
      <w:r w:rsidRPr="00950793">
        <w:rPr>
          <w:rFonts w:ascii="Garamond" w:hAnsi="Garamond"/>
          <w:sz w:val="24"/>
          <w:szCs w:val="24"/>
        </w:rPr>
        <w:t xml:space="preserve">V části I. bodu 3. </w:t>
      </w:r>
      <w:r w:rsidR="00FC6327" w:rsidRPr="00950793">
        <w:rPr>
          <w:rFonts w:ascii="Garamond" w:hAnsi="Garamond"/>
          <w:sz w:val="24"/>
          <w:szCs w:val="24"/>
        </w:rPr>
        <w:t>s</w:t>
      </w:r>
      <w:r w:rsidRPr="00950793">
        <w:rPr>
          <w:rFonts w:ascii="Garamond" w:hAnsi="Garamond"/>
          <w:sz w:val="24"/>
          <w:szCs w:val="24"/>
        </w:rPr>
        <w:t>e za větu druhou vkládají nové věty třetí</w:t>
      </w:r>
      <w:r w:rsidR="000E19A5" w:rsidRPr="00950793">
        <w:rPr>
          <w:rFonts w:ascii="Garamond" w:hAnsi="Garamond"/>
          <w:sz w:val="24"/>
          <w:szCs w:val="24"/>
        </w:rPr>
        <w:t xml:space="preserve"> a</w:t>
      </w:r>
      <w:r w:rsidRPr="00950793">
        <w:rPr>
          <w:rFonts w:ascii="Garamond" w:hAnsi="Garamond"/>
          <w:sz w:val="24"/>
          <w:szCs w:val="24"/>
        </w:rPr>
        <w:t xml:space="preserve"> čtvrtá, které znějí: „Kárný soud se dále skládá z odvolacího kárného senátu ve věcech soudců, odvolacího kárného senátu ve věcech státních zástupců</w:t>
      </w:r>
      <w:r w:rsidR="00FC6327" w:rsidRPr="00950793">
        <w:rPr>
          <w:rFonts w:ascii="Garamond" w:hAnsi="Garamond"/>
          <w:sz w:val="24"/>
          <w:szCs w:val="24"/>
        </w:rPr>
        <w:t>,</w:t>
      </w:r>
      <w:r w:rsidRPr="00950793">
        <w:rPr>
          <w:rFonts w:ascii="Garamond" w:hAnsi="Garamond"/>
          <w:sz w:val="24"/>
          <w:szCs w:val="24"/>
        </w:rPr>
        <w:t xml:space="preserve"> odvolacího kárného sená</w:t>
      </w:r>
      <w:r w:rsidR="00FC6327" w:rsidRPr="00950793">
        <w:rPr>
          <w:rFonts w:ascii="Garamond" w:hAnsi="Garamond"/>
          <w:sz w:val="24"/>
          <w:szCs w:val="24"/>
        </w:rPr>
        <w:t>tu ve věcech soudních exekutorů a sjednocujícího kárného senátu. Sjednocující kárný senát je tvořen soudci Nejvyšš</w:t>
      </w:r>
      <w:r w:rsidR="000E19A5" w:rsidRPr="00950793">
        <w:rPr>
          <w:rFonts w:ascii="Garamond" w:hAnsi="Garamond"/>
          <w:sz w:val="24"/>
          <w:szCs w:val="24"/>
        </w:rPr>
        <w:t>ího a Nejvyššího správního soudu</w:t>
      </w:r>
      <w:r w:rsidR="00FC6327" w:rsidRPr="00950793">
        <w:rPr>
          <w:rFonts w:ascii="Garamond" w:hAnsi="Garamond"/>
          <w:sz w:val="24"/>
          <w:szCs w:val="24"/>
        </w:rPr>
        <w:t>, kteří jsou členy odvolacích kárných senátů; předsedu si senát zvolí na svém prvním zasedání.“</w:t>
      </w:r>
    </w:p>
    <w:p w14:paraId="58FF6E92" w14:textId="33DE0A67" w:rsidR="004E13EE" w:rsidRPr="00950793" w:rsidRDefault="004E13EE"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color w:val="000000"/>
        </w:rPr>
        <w:t>V části I</w:t>
      </w:r>
      <w:r w:rsidR="002B7AFA" w:rsidRPr="00950793">
        <w:rPr>
          <w:rFonts w:ascii="Garamond" w:hAnsi="Garamond"/>
          <w:color w:val="000000"/>
        </w:rPr>
        <w:t xml:space="preserve">. </w:t>
      </w:r>
      <w:r w:rsidRPr="00950793">
        <w:rPr>
          <w:rFonts w:ascii="Garamond" w:hAnsi="Garamond"/>
          <w:color w:val="000000"/>
        </w:rPr>
        <w:t>bod</w:t>
      </w:r>
      <w:r w:rsidRPr="00950793">
        <w:rPr>
          <w:rFonts w:ascii="Garamond" w:hAnsi="Garamond"/>
          <w:color w:val="000000"/>
          <w:lang w:val="cs-CZ"/>
        </w:rPr>
        <w:t>u</w:t>
      </w:r>
      <w:r w:rsidRPr="00950793">
        <w:rPr>
          <w:rFonts w:ascii="Garamond" w:hAnsi="Garamond"/>
          <w:color w:val="000000"/>
        </w:rPr>
        <w:t xml:space="preserve"> 8. </w:t>
      </w:r>
      <w:r w:rsidRPr="00950793">
        <w:rPr>
          <w:rFonts w:ascii="Garamond" w:hAnsi="Garamond"/>
          <w:color w:val="000000"/>
          <w:lang w:val="cs-CZ"/>
        </w:rPr>
        <w:t>se v</w:t>
      </w:r>
      <w:r w:rsidR="000E19A5" w:rsidRPr="00950793">
        <w:rPr>
          <w:rFonts w:ascii="Garamond" w:hAnsi="Garamond"/>
          <w:color w:val="000000"/>
          <w:lang w:val="cs-CZ"/>
        </w:rPr>
        <w:t>e</w:t>
      </w:r>
      <w:r w:rsidRPr="00950793">
        <w:rPr>
          <w:rFonts w:ascii="Garamond" w:hAnsi="Garamond"/>
          <w:color w:val="000000"/>
          <w:lang w:val="cs-CZ"/>
        </w:rPr>
        <w:t> druhé větě slovo „třetina“ nahrazuje slovem „polovina“</w:t>
      </w:r>
      <w:r w:rsidR="006C0180" w:rsidRPr="00950793">
        <w:rPr>
          <w:rFonts w:ascii="Garamond" w:hAnsi="Garamond"/>
          <w:color w:val="000000"/>
          <w:lang w:val="cs-CZ"/>
        </w:rPr>
        <w:t>,</w:t>
      </w:r>
      <w:r w:rsidR="00FC6327" w:rsidRPr="00950793">
        <w:rPr>
          <w:rFonts w:ascii="Garamond" w:hAnsi="Garamond"/>
          <w:color w:val="000000"/>
          <w:lang w:val="cs-CZ"/>
        </w:rPr>
        <w:t xml:space="preserve"> ve</w:t>
      </w:r>
      <w:r w:rsidRPr="00950793">
        <w:rPr>
          <w:rFonts w:ascii="Garamond" w:hAnsi="Garamond"/>
          <w:color w:val="000000"/>
          <w:lang w:val="cs-CZ"/>
        </w:rPr>
        <w:t xml:space="preserve"> čtvrté větě </w:t>
      </w:r>
      <w:r w:rsidR="00FC6327" w:rsidRPr="00950793">
        <w:rPr>
          <w:rFonts w:ascii="Garamond" w:hAnsi="Garamond"/>
          <w:color w:val="000000"/>
          <w:lang w:val="cs-CZ"/>
        </w:rPr>
        <w:t xml:space="preserve">se </w:t>
      </w:r>
      <w:r w:rsidRPr="00950793">
        <w:rPr>
          <w:rFonts w:ascii="Garamond" w:hAnsi="Garamond"/>
          <w:color w:val="000000"/>
          <w:lang w:val="cs-CZ"/>
        </w:rPr>
        <w:t xml:space="preserve">slova „pátého a devátého“ nahrazují slovem „sedmého“ a slovo „třetina“ </w:t>
      </w:r>
      <w:r w:rsidR="000E19A5" w:rsidRPr="00950793">
        <w:rPr>
          <w:rFonts w:ascii="Garamond" w:hAnsi="Garamond"/>
          <w:color w:val="000000"/>
          <w:lang w:val="cs-CZ"/>
        </w:rPr>
        <w:t xml:space="preserve">se </w:t>
      </w:r>
      <w:r w:rsidRPr="00950793">
        <w:rPr>
          <w:rFonts w:ascii="Garamond" w:hAnsi="Garamond"/>
          <w:color w:val="000000"/>
          <w:lang w:val="cs-CZ"/>
        </w:rPr>
        <w:t>nahrazuje slovem „polovina“</w:t>
      </w:r>
      <w:r w:rsidR="006C0180" w:rsidRPr="00950793">
        <w:rPr>
          <w:rFonts w:ascii="Garamond" w:hAnsi="Garamond"/>
          <w:color w:val="000000"/>
          <w:lang w:val="cs-CZ"/>
        </w:rPr>
        <w:t xml:space="preserve"> a v osmé větě se slovo „třetina“ nahrazuje slovem „polovina“.</w:t>
      </w:r>
    </w:p>
    <w:p w14:paraId="5F14C9E2" w14:textId="405056A5" w:rsidR="00603423" w:rsidRPr="00950793" w:rsidRDefault="00603423"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color w:val="000000"/>
          <w:lang w:val="cs-CZ"/>
        </w:rPr>
        <w:t>V části I. bodu 19.1. ve třetí větě, v bodu 19.3. a v bodu 19.4. druhé větě se za slova „kárného řádu“ doplňují slova „ve znění účinném do 31. 12. 2024“.</w:t>
      </w:r>
    </w:p>
    <w:p w14:paraId="48F460B9" w14:textId="031F4F46" w:rsidR="004D6AED" w:rsidRPr="00950793" w:rsidRDefault="004D6AED"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color w:val="000000"/>
          <w:lang w:val="cs-CZ"/>
        </w:rPr>
        <w:t>V části II. bod 1.4. zní:</w:t>
      </w:r>
    </w:p>
    <w:p w14:paraId="51F673F1" w14:textId="45C0E375" w:rsidR="004D6AED" w:rsidRPr="00950793" w:rsidRDefault="004D6AED" w:rsidP="008227BB">
      <w:pPr>
        <w:pStyle w:val="Styl1"/>
        <w:numPr>
          <w:ilvl w:val="0"/>
          <w:numId w:val="0"/>
        </w:numPr>
        <w:tabs>
          <w:tab w:val="num" w:pos="11919"/>
        </w:tabs>
      </w:pPr>
      <w:r w:rsidRPr="00950793">
        <w:t xml:space="preserve">„1.4.     </w:t>
      </w:r>
      <w:r w:rsidR="008227BB" w:rsidRPr="00950793">
        <w:t>Plní povinnosti vyplývající z kárného řádu.</w:t>
      </w:r>
      <w:r w:rsidRPr="00950793">
        <w:t>“</w:t>
      </w:r>
    </w:p>
    <w:p w14:paraId="1EE65915" w14:textId="6A84374D" w:rsidR="00BB63A3" w:rsidRPr="00907287" w:rsidRDefault="004E13EE" w:rsidP="00907287">
      <w:pPr>
        <w:pStyle w:val="Zpat"/>
        <w:tabs>
          <w:tab w:val="clear" w:pos="4536"/>
          <w:tab w:val="clear" w:pos="9072"/>
          <w:tab w:val="clear" w:pos="11919"/>
        </w:tabs>
        <w:spacing w:before="120" w:after="120"/>
        <w:ind w:left="426" w:hanging="426"/>
        <w:jc w:val="both"/>
        <w:rPr>
          <w:rFonts w:ascii="Garamond" w:hAnsi="Garamond"/>
          <w:color w:val="000000"/>
          <w:lang w:val="cs-CZ"/>
        </w:rPr>
      </w:pPr>
      <w:r w:rsidRPr="00950793">
        <w:rPr>
          <w:rFonts w:ascii="Garamond" w:hAnsi="Garamond"/>
          <w:color w:val="000000"/>
          <w:lang w:val="cs-CZ"/>
        </w:rPr>
        <w:t xml:space="preserve">V části III. se za oddíl nadepsaný </w:t>
      </w:r>
    </w:p>
    <w:p w14:paraId="1524BAE9" w14:textId="77777777" w:rsidR="00BB63A3" w:rsidRDefault="004E13EE" w:rsidP="00BB63A3">
      <w:pPr>
        <w:spacing w:after="0"/>
        <w:jc w:val="center"/>
        <w:rPr>
          <w:rFonts w:ascii="Garamond" w:hAnsi="Garamond"/>
          <w:b/>
          <w:sz w:val="28"/>
          <w:szCs w:val="28"/>
        </w:rPr>
      </w:pPr>
      <w:r w:rsidRPr="00950793">
        <w:rPr>
          <w:rFonts w:ascii="Garamond" w:hAnsi="Garamond"/>
          <w:color w:val="000000"/>
        </w:rPr>
        <w:t>„</w:t>
      </w:r>
      <w:r w:rsidR="00BB63A3" w:rsidRPr="00CA5A16">
        <w:rPr>
          <w:rFonts w:ascii="Garamond" w:hAnsi="Garamond"/>
          <w:b/>
          <w:sz w:val="28"/>
          <w:szCs w:val="28"/>
        </w:rPr>
        <w:t>Senát č. 16 (kárný senát ve věcech soudců)</w:t>
      </w:r>
    </w:p>
    <w:p w14:paraId="71448D69" w14:textId="4603A6D9" w:rsidR="00B84A73" w:rsidRPr="00BB63A3" w:rsidRDefault="00BB63A3" w:rsidP="00BB63A3">
      <w:pPr>
        <w:spacing w:after="0"/>
        <w:jc w:val="center"/>
        <w:rPr>
          <w:rFonts w:ascii="Garamond" w:hAnsi="Garamond"/>
          <w:b/>
          <w:sz w:val="28"/>
          <w:szCs w:val="28"/>
        </w:rPr>
      </w:pPr>
      <w:r w:rsidRPr="00CA5A16">
        <w:rPr>
          <w:rFonts w:ascii="Garamond" w:hAnsi="Garamond"/>
          <w:b/>
          <w:sz w:val="28"/>
          <w:szCs w:val="28"/>
        </w:rPr>
        <w:t>(funkční období od 15. 6. 2021 do 14. 6. 2026)</w:t>
      </w:r>
      <w:r w:rsidR="004E13EE" w:rsidRPr="00950793">
        <w:rPr>
          <w:rFonts w:ascii="Garamond" w:hAnsi="Garamond"/>
          <w:color w:val="000000"/>
        </w:rPr>
        <w:t>“</w:t>
      </w:r>
    </w:p>
    <w:p w14:paraId="2F147630" w14:textId="77777777" w:rsidR="00B84A73" w:rsidRPr="00950793" w:rsidRDefault="00B84A73" w:rsidP="00BB63A3">
      <w:pPr>
        <w:pStyle w:val="Zpat"/>
        <w:numPr>
          <w:ilvl w:val="0"/>
          <w:numId w:val="0"/>
        </w:numPr>
        <w:tabs>
          <w:tab w:val="clear" w:pos="4536"/>
          <w:tab w:val="clear" w:pos="9072"/>
        </w:tabs>
        <w:spacing w:after="120"/>
        <w:ind w:left="12900" w:hanging="1134"/>
        <w:jc w:val="both"/>
        <w:rPr>
          <w:rFonts w:ascii="Garamond" w:hAnsi="Garamond"/>
          <w:color w:val="000000"/>
          <w:lang w:val="cs-CZ"/>
        </w:rPr>
      </w:pPr>
    </w:p>
    <w:p w14:paraId="641F7A68" w14:textId="0C8395BF" w:rsidR="00FC6327" w:rsidRPr="00950793" w:rsidRDefault="00FC6327" w:rsidP="0078419F">
      <w:pPr>
        <w:pStyle w:val="Zpat"/>
        <w:numPr>
          <w:ilvl w:val="0"/>
          <w:numId w:val="0"/>
        </w:numPr>
        <w:tabs>
          <w:tab w:val="clear" w:pos="4536"/>
          <w:tab w:val="clear" w:pos="9072"/>
        </w:tabs>
        <w:spacing w:before="120" w:after="120"/>
        <w:ind w:left="426"/>
        <w:jc w:val="both"/>
        <w:rPr>
          <w:rFonts w:ascii="Garamond" w:hAnsi="Garamond"/>
          <w:color w:val="000000"/>
          <w:lang w:val="cs-CZ"/>
        </w:rPr>
      </w:pPr>
      <w:r w:rsidRPr="00950793">
        <w:rPr>
          <w:rFonts w:ascii="Garamond" w:hAnsi="Garamond"/>
          <w:color w:val="000000"/>
          <w:lang w:val="cs-CZ"/>
        </w:rPr>
        <w:t>vkládají čtyři další oddíly, které znějí:</w:t>
      </w:r>
    </w:p>
    <w:p w14:paraId="33DF7F7D" w14:textId="77777777" w:rsidR="00FD3971" w:rsidRPr="00950793" w:rsidRDefault="00FD3971" w:rsidP="0078419F">
      <w:pPr>
        <w:pStyle w:val="Zpat"/>
        <w:numPr>
          <w:ilvl w:val="0"/>
          <w:numId w:val="0"/>
        </w:numPr>
        <w:tabs>
          <w:tab w:val="clear" w:pos="4536"/>
          <w:tab w:val="clear" w:pos="9072"/>
        </w:tabs>
        <w:spacing w:before="120" w:after="120"/>
        <w:ind w:left="426" w:hanging="426"/>
        <w:jc w:val="center"/>
        <w:rPr>
          <w:rFonts w:ascii="Garamond" w:hAnsi="Garamond"/>
          <w:color w:val="000000"/>
          <w:lang w:val="cs-CZ"/>
        </w:rPr>
      </w:pPr>
    </w:p>
    <w:p w14:paraId="00519DD6" w14:textId="77777777" w:rsidR="00BB63A3" w:rsidRDefault="00FC6327" w:rsidP="00BB63A3">
      <w:pPr>
        <w:pStyle w:val="Zpat"/>
        <w:numPr>
          <w:ilvl w:val="0"/>
          <w:numId w:val="0"/>
        </w:numPr>
        <w:tabs>
          <w:tab w:val="clear" w:pos="4536"/>
          <w:tab w:val="clear" w:pos="9072"/>
        </w:tabs>
        <w:ind w:left="425" w:hanging="425"/>
        <w:jc w:val="center"/>
        <w:rPr>
          <w:rFonts w:ascii="Garamond" w:hAnsi="Garamond"/>
          <w:b/>
          <w:color w:val="000000"/>
          <w:sz w:val="28"/>
          <w:szCs w:val="28"/>
          <w:lang w:val="cs-CZ"/>
        </w:rPr>
      </w:pPr>
      <w:r w:rsidRPr="00950793">
        <w:rPr>
          <w:rFonts w:ascii="Garamond" w:hAnsi="Garamond"/>
          <w:color w:val="000000"/>
          <w:lang w:val="cs-CZ"/>
        </w:rPr>
        <w:lastRenderedPageBreak/>
        <w:t>„</w:t>
      </w:r>
      <w:r w:rsidRPr="00BB63A3">
        <w:rPr>
          <w:rFonts w:ascii="Garamond" w:hAnsi="Garamond"/>
          <w:b/>
          <w:color w:val="000000"/>
          <w:sz w:val="28"/>
          <w:szCs w:val="28"/>
          <w:lang w:val="cs-CZ"/>
        </w:rPr>
        <w:t>Senát č. 31 (odvolací kárný senát ve věcech soudců)</w:t>
      </w:r>
    </w:p>
    <w:p w14:paraId="113C6E94" w14:textId="6E319C99" w:rsidR="00FC6327" w:rsidRDefault="00FC6327" w:rsidP="00BB63A3">
      <w:pPr>
        <w:pStyle w:val="Zpat"/>
        <w:numPr>
          <w:ilvl w:val="0"/>
          <w:numId w:val="0"/>
        </w:numPr>
        <w:tabs>
          <w:tab w:val="clear" w:pos="4536"/>
          <w:tab w:val="clear" w:pos="9072"/>
        </w:tabs>
        <w:ind w:left="425" w:hanging="425"/>
        <w:jc w:val="center"/>
        <w:rPr>
          <w:rFonts w:ascii="Garamond" w:hAnsi="Garamond"/>
          <w:b/>
          <w:color w:val="000000"/>
          <w:sz w:val="28"/>
          <w:szCs w:val="28"/>
          <w:lang w:val="cs-CZ"/>
        </w:rPr>
      </w:pPr>
      <w:r w:rsidRPr="00BB63A3">
        <w:rPr>
          <w:rFonts w:ascii="Garamond" w:hAnsi="Garamond"/>
          <w:b/>
          <w:color w:val="000000"/>
          <w:sz w:val="28"/>
          <w:szCs w:val="28"/>
          <w:lang w:val="cs-CZ"/>
        </w:rPr>
        <w:t xml:space="preserve">(funkční období od 5. 2. 2025 do </w:t>
      </w:r>
      <w:r w:rsidR="00B84A73" w:rsidRPr="00BB63A3">
        <w:rPr>
          <w:rFonts w:ascii="Garamond" w:hAnsi="Garamond"/>
          <w:b/>
          <w:color w:val="000000"/>
          <w:sz w:val="28"/>
          <w:szCs w:val="28"/>
          <w:lang w:val="cs-CZ"/>
        </w:rPr>
        <w:t>4</w:t>
      </w:r>
      <w:r w:rsidRPr="00BB63A3">
        <w:rPr>
          <w:rFonts w:ascii="Garamond" w:hAnsi="Garamond"/>
          <w:b/>
          <w:color w:val="000000"/>
          <w:sz w:val="28"/>
          <w:szCs w:val="28"/>
          <w:lang w:val="cs-CZ"/>
        </w:rPr>
        <w:t>. 2. 2030)</w:t>
      </w:r>
    </w:p>
    <w:p w14:paraId="3B5A75DB" w14:textId="77777777" w:rsidR="00BB63A3" w:rsidRPr="00950793" w:rsidRDefault="00BB63A3" w:rsidP="00BB63A3">
      <w:pPr>
        <w:pStyle w:val="Zpat"/>
        <w:numPr>
          <w:ilvl w:val="0"/>
          <w:numId w:val="0"/>
        </w:numPr>
        <w:tabs>
          <w:tab w:val="clear" w:pos="4536"/>
          <w:tab w:val="clear" w:pos="9072"/>
        </w:tabs>
        <w:ind w:left="425" w:hanging="425"/>
        <w:jc w:val="center"/>
        <w:rPr>
          <w:rFonts w:ascii="Garamond" w:hAnsi="Garamond"/>
          <w:b/>
          <w:color w:val="000000"/>
          <w:lang w:val="cs-CZ"/>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974"/>
        <w:gridCol w:w="5206"/>
      </w:tblGrid>
      <w:tr w:rsidR="008173F1" w:rsidRPr="00950793" w14:paraId="5EBDCEF8" w14:textId="77777777" w:rsidTr="00015C92">
        <w:trPr>
          <w:trHeight w:val="352"/>
          <w:jc w:val="center"/>
        </w:trPr>
        <w:tc>
          <w:tcPr>
            <w:tcW w:w="1271" w:type="dxa"/>
          </w:tcPr>
          <w:p w14:paraId="22EB77EE" w14:textId="77777777" w:rsidR="008173F1" w:rsidRPr="00950793" w:rsidRDefault="008173F1" w:rsidP="007E06AD">
            <w:pPr>
              <w:jc w:val="center"/>
              <w:rPr>
                <w:rFonts w:ascii="Garamond" w:hAnsi="Garamond"/>
                <w:b/>
                <w:sz w:val="28"/>
                <w:szCs w:val="28"/>
              </w:rPr>
            </w:pPr>
          </w:p>
        </w:tc>
        <w:tc>
          <w:tcPr>
            <w:tcW w:w="3974" w:type="dxa"/>
          </w:tcPr>
          <w:p w14:paraId="3E649D48" w14:textId="77777777" w:rsidR="008173F1" w:rsidRPr="00950793" w:rsidRDefault="008173F1" w:rsidP="007E06AD">
            <w:pPr>
              <w:jc w:val="center"/>
              <w:rPr>
                <w:rFonts w:ascii="Garamond" w:hAnsi="Garamond"/>
                <w:b/>
                <w:sz w:val="24"/>
                <w:szCs w:val="24"/>
              </w:rPr>
            </w:pPr>
            <w:r w:rsidRPr="00950793">
              <w:rPr>
                <w:rFonts w:ascii="Garamond" w:hAnsi="Garamond"/>
                <w:b/>
                <w:sz w:val="24"/>
                <w:szCs w:val="24"/>
              </w:rPr>
              <w:t>Jméno a příjmení</w:t>
            </w:r>
          </w:p>
        </w:tc>
        <w:tc>
          <w:tcPr>
            <w:tcW w:w="5206" w:type="dxa"/>
          </w:tcPr>
          <w:p w14:paraId="34F2B95C" w14:textId="77777777" w:rsidR="008173F1" w:rsidRPr="00950793" w:rsidRDefault="008173F1" w:rsidP="007E06AD">
            <w:pPr>
              <w:jc w:val="center"/>
              <w:rPr>
                <w:rFonts w:ascii="Garamond" w:hAnsi="Garamond"/>
                <w:b/>
                <w:sz w:val="24"/>
                <w:szCs w:val="24"/>
              </w:rPr>
            </w:pPr>
            <w:r w:rsidRPr="00950793">
              <w:rPr>
                <w:rFonts w:ascii="Garamond" w:hAnsi="Garamond"/>
                <w:b/>
                <w:sz w:val="24"/>
                <w:szCs w:val="24"/>
              </w:rPr>
              <w:t>Pracovní zařazení</w:t>
            </w:r>
          </w:p>
        </w:tc>
      </w:tr>
      <w:tr w:rsidR="008173F1" w:rsidRPr="00950793" w14:paraId="582FC918" w14:textId="77777777" w:rsidTr="00AA4E4D">
        <w:trPr>
          <w:trHeight w:val="4739"/>
          <w:jc w:val="center"/>
        </w:trPr>
        <w:tc>
          <w:tcPr>
            <w:tcW w:w="1271" w:type="dxa"/>
          </w:tcPr>
          <w:p w14:paraId="32B9E40D" w14:textId="77777777" w:rsidR="008173F1" w:rsidRPr="00950793" w:rsidRDefault="008173F1" w:rsidP="008173F1">
            <w:pPr>
              <w:spacing w:after="0"/>
              <w:jc w:val="center"/>
              <w:rPr>
                <w:rFonts w:ascii="Garamond" w:hAnsi="Garamond"/>
                <w:b/>
                <w:sz w:val="24"/>
                <w:szCs w:val="24"/>
              </w:rPr>
            </w:pPr>
            <w:r w:rsidRPr="00950793">
              <w:rPr>
                <w:rFonts w:ascii="Garamond" w:hAnsi="Garamond"/>
                <w:b/>
                <w:sz w:val="24"/>
                <w:szCs w:val="24"/>
              </w:rPr>
              <w:t>Soudci</w:t>
            </w:r>
          </w:p>
        </w:tc>
        <w:tc>
          <w:tcPr>
            <w:tcW w:w="3974" w:type="dxa"/>
          </w:tcPr>
          <w:p w14:paraId="206E860A" w14:textId="03CFA54D" w:rsidR="008173F1" w:rsidRPr="00950793" w:rsidRDefault="008173F1" w:rsidP="00C05EED">
            <w:pPr>
              <w:spacing w:after="0" w:line="240" w:lineRule="auto"/>
              <w:rPr>
                <w:sz w:val="24"/>
                <w:szCs w:val="24"/>
              </w:rPr>
            </w:pPr>
            <w:r w:rsidRPr="00950793">
              <w:rPr>
                <w:rFonts w:ascii="Garamond" w:hAnsi="Garamond"/>
                <w:b/>
                <w:sz w:val="24"/>
                <w:szCs w:val="24"/>
              </w:rPr>
              <w:t>Jaroslav VLAŠÍN</w:t>
            </w:r>
          </w:p>
          <w:p w14:paraId="4B18F3C4" w14:textId="69856850" w:rsidR="008173F1" w:rsidRPr="00950793" w:rsidRDefault="008173F1" w:rsidP="00C05EED">
            <w:pPr>
              <w:spacing w:after="0" w:line="240" w:lineRule="auto"/>
              <w:rPr>
                <w:sz w:val="24"/>
                <w:szCs w:val="24"/>
              </w:rPr>
            </w:pPr>
            <w:r w:rsidRPr="00950793">
              <w:rPr>
                <w:rFonts w:ascii="Garamond" w:hAnsi="Garamond"/>
                <w:b/>
                <w:sz w:val="24"/>
                <w:szCs w:val="24"/>
              </w:rPr>
              <w:t>Milan PODHRÁZKÝ</w:t>
            </w:r>
          </w:p>
          <w:p w14:paraId="174C80A5" w14:textId="77777777" w:rsidR="008173F1" w:rsidRPr="00950793" w:rsidRDefault="008173F1" w:rsidP="00C05EED">
            <w:pPr>
              <w:spacing w:after="0" w:line="240" w:lineRule="auto"/>
              <w:rPr>
                <w:rFonts w:ascii="Garamond" w:hAnsi="Garamond"/>
                <w:b/>
                <w:sz w:val="24"/>
                <w:szCs w:val="24"/>
              </w:rPr>
            </w:pPr>
          </w:p>
          <w:p w14:paraId="6CEFF6A2" w14:textId="364AAD15" w:rsidR="008173F1" w:rsidRPr="00950793" w:rsidRDefault="008173F1" w:rsidP="00C05EED">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4CD583A3" w14:textId="656C0821" w:rsidR="008173F1" w:rsidRPr="00950793" w:rsidRDefault="008F5956" w:rsidP="00C05EED">
            <w:pPr>
              <w:spacing w:after="0" w:line="240" w:lineRule="auto"/>
              <w:rPr>
                <w:sz w:val="24"/>
                <w:szCs w:val="24"/>
              </w:rPr>
            </w:pPr>
            <w:r w:rsidRPr="00950793">
              <w:rPr>
                <w:rFonts w:ascii="Garamond" w:hAnsi="Garamond"/>
                <w:b/>
                <w:sz w:val="24"/>
                <w:szCs w:val="24"/>
              </w:rPr>
              <w:t>Věra</w:t>
            </w:r>
            <w:r w:rsidR="008173F1" w:rsidRPr="00950793">
              <w:rPr>
                <w:rFonts w:ascii="Garamond" w:hAnsi="Garamond"/>
                <w:b/>
                <w:sz w:val="24"/>
                <w:szCs w:val="24"/>
              </w:rPr>
              <w:t xml:space="preserve"> K</w:t>
            </w:r>
            <w:r w:rsidRPr="00950793">
              <w:rPr>
                <w:rFonts w:ascii="Garamond" w:hAnsi="Garamond"/>
                <w:b/>
                <w:sz w:val="24"/>
                <w:szCs w:val="24"/>
              </w:rPr>
              <w:t>Ů</w:t>
            </w:r>
            <w:r w:rsidR="008173F1" w:rsidRPr="00950793">
              <w:rPr>
                <w:rFonts w:ascii="Garamond" w:hAnsi="Garamond"/>
                <w:b/>
                <w:sz w:val="24"/>
                <w:szCs w:val="24"/>
              </w:rPr>
              <w:t>RKOVÁ</w:t>
            </w:r>
            <w:r w:rsidR="008173F1" w:rsidRPr="00950793">
              <w:rPr>
                <w:rFonts w:ascii="Garamond" w:hAnsi="Garamond"/>
                <w:i/>
                <w:iCs/>
                <w:sz w:val="24"/>
                <w:szCs w:val="24"/>
              </w:rPr>
              <w:t xml:space="preserve"> </w:t>
            </w:r>
          </w:p>
          <w:p w14:paraId="79145876" w14:textId="77777777" w:rsidR="00E87AF0" w:rsidRPr="00950793" w:rsidRDefault="00E87AF0" w:rsidP="00C05EED">
            <w:pPr>
              <w:spacing w:after="0" w:line="240" w:lineRule="auto"/>
              <w:rPr>
                <w:sz w:val="24"/>
                <w:szCs w:val="24"/>
              </w:rPr>
            </w:pPr>
          </w:p>
          <w:p w14:paraId="1C92ABCB" w14:textId="7FA17BAF" w:rsidR="00E87AF0" w:rsidRPr="00950793" w:rsidRDefault="00E87AF0" w:rsidP="00C05EED">
            <w:pPr>
              <w:spacing w:after="0" w:line="240" w:lineRule="auto"/>
              <w:rPr>
                <w:sz w:val="24"/>
                <w:szCs w:val="24"/>
              </w:rPr>
            </w:pPr>
            <w:r w:rsidRPr="00950793">
              <w:rPr>
                <w:rFonts w:ascii="Garamond" w:hAnsi="Garamond"/>
                <w:b/>
                <w:sz w:val="24"/>
                <w:szCs w:val="24"/>
              </w:rPr>
              <w:t>Radovan HAVELEC</w:t>
            </w:r>
          </w:p>
          <w:p w14:paraId="41D54737" w14:textId="7CF4D9D8" w:rsidR="00E87AF0" w:rsidRPr="00950793" w:rsidRDefault="00E87AF0" w:rsidP="00C05EED">
            <w:pPr>
              <w:spacing w:after="0" w:line="240" w:lineRule="auto"/>
              <w:rPr>
                <w:sz w:val="24"/>
                <w:szCs w:val="24"/>
              </w:rPr>
            </w:pPr>
            <w:r w:rsidRPr="00950793">
              <w:rPr>
                <w:rFonts w:ascii="Garamond" w:hAnsi="Garamond"/>
                <w:b/>
                <w:sz w:val="24"/>
                <w:szCs w:val="24"/>
              </w:rPr>
              <w:t>Aleš ROZTOČIL</w:t>
            </w:r>
          </w:p>
          <w:p w14:paraId="2FBB1F82" w14:textId="77777777" w:rsidR="00E87AF0" w:rsidRPr="00950793" w:rsidRDefault="00E87AF0" w:rsidP="00C05EED">
            <w:pPr>
              <w:spacing w:after="0" w:line="240" w:lineRule="auto"/>
              <w:rPr>
                <w:sz w:val="24"/>
                <w:szCs w:val="24"/>
              </w:rPr>
            </w:pPr>
          </w:p>
          <w:p w14:paraId="7B7B04DB" w14:textId="3EA46485" w:rsidR="00E87AF0" w:rsidRPr="00950793" w:rsidRDefault="00E87AF0" w:rsidP="00C05EED">
            <w:pPr>
              <w:spacing w:after="0" w:line="240" w:lineRule="auto"/>
              <w:rPr>
                <w:rFonts w:ascii="Garamond" w:hAnsi="Garamond"/>
                <w:b/>
                <w:sz w:val="24"/>
                <w:szCs w:val="24"/>
              </w:rPr>
            </w:pPr>
            <w:r w:rsidRPr="00950793">
              <w:rPr>
                <w:rFonts w:ascii="Garamond" w:hAnsi="Garamond"/>
                <w:b/>
                <w:sz w:val="24"/>
                <w:szCs w:val="24"/>
              </w:rPr>
              <w:t>Petr MIKE</w:t>
            </w:r>
            <w:r w:rsidR="00015C92" w:rsidRPr="00950793">
              <w:rPr>
                <w:rFonts w:ascii="Garamond" w:hAnsi="Garamond"/>
                <w:b/>
                <w:sz w:val="24"/>
                <w:szCs w:val="24"/>
              </w:rPr>
              <w:t>Š</w:t>
            </w:r>
          </w:p>
          <w:p w14:paraId="69AC71C5" w14:textId="77777777" w:rsidR="00E87AF0" w:rsidRPr="00950793" w:rsidRDefault="00015C92" w:rsidP="00AA4E4D">
            <w:pPr>
              <w:spacing w:after="0" w:line="240" w:lineRule="auto"/>
              <w:rPr>
                <w:rFonts w:ascii="Garamond" w:hAnsi="Garamond"/>
                <w:b/>
                <w:sz w:val="24"/>
                <w:szCs w:val="24"/>
              </w:rPr>
            </w:pPr>
            <w:r w:rsidRPr="00950793">
              <w:rPr>
                <w:rFonts w:ascii="Garamond" w:hAnsi="Garamond"/>
                <w:b/>
                <w:sz w:val="24"/>
                <w:szCs w:val="24"/>
              </w:rPr>
              <w:t>David HIPŠR</w:t>
            </w:r>
          </w:p>
          <w:p w14:paraId="5BC2B410" w14:textId="77777777" w:rsidR="00B84A73" w:rsidRPr="00950793" w:rsidRDefault="00B84A73" w:rsidP="00AA4E4D">
            <w:pPr>
              <w:spacing w:after="0" w:line="240" w:lineRule="auto"/>
              <w:rPr>
                <w:rFonts w:ascii="Garamond" w:hAnsi="Garamond"/>
                <w:b/>
                <w:sz w:val="24"/>
                <w:szCs w:val="24"/>
              </w:rPr>
            </w:pPr>
          </w:p>
          <w:p w14:paraId="5782AB85" w14:textId="77777777" w:rsidR="00B84A73" w:rsidRPr="00950793" w:rsidRDefault="00B84A73" w:rsidP="00B84A73">
            <w:pPr>
              <w:spacing w:after="0" w:line="240" w:lineRule="auto"/>
              <w:rPr>
                <w:sz w:val="24"/>
                <w:szCs w:val="24"/>
              </w:rPr>
            </w:pPr>
            <w:r w:rsidRPr="00950793">
              <w:rPr>
                <w:rFonts w:ascii="Garamond" w:hAnsi="Garamond"/>
                <w:b/>
                <w:sz w:val="24"/>
                <w:szCs w:val="24"/>
              </w:rPr>
              <w:t>Josef MAZÁK</w:t>
            </w:r>
          </w:p>
          <w:p w14:paraId="4AFAE1C3" w14:textId="77777777" w:rsidR="00B84A73" w:rsidRPr="00950793" w:rsidRDefault="00B84A73" w:rsidP="00B84A73">
            <w:pPr>
              <w:spacing w:after="0" w:line="240" w:lineRule="auto"/>
              <w:rPr>
                <w:sz w:val="24"/>
                <w:szCs w:val="24"/>
              </w:rPr>
            </w:pPr>
            <w:r w:rsidRPr="00950793">
              <w:rPr>
                <w:rFonts w:ascii="Garamond" w:hAnsi="Garamond"/>
                <w:b/>
                <w:sz w:val="24"/>
                <w:szCs w:val="24"/>
              </w:rPr>
              <w:t>Marta ONDRUŠOVÁ</w:t>
            </w:r>
          </w:p>
          <w:p w14:paraId="15B3C484" w14:textId="77777777" w:rsidR="00B84A73" w:rsidRPr="00950793" w:rsidRDefault="00B84A73" w:rsidP="00B84A73">
            <w:pPr>
              <w:spacing w:after="0" w:line="240" w:lineRule="auto"/>
              <w:rPr>
                <w:sz w:val="24"/>
                <w:szCs w:val="24"/>
              </w:rPr>
            </w:pPr>
          </w:p>
          <w:p w14:paraId="2C86CB27" w14:textId="77777777" w:rsidR="00B84A73" w:rsidRPr="00950793" w:rsidRDefault="00B84A73" w:rsidP="00B84A73">
            <w:pPr>
              <w:spacing w:after="0" w:line="240" w:lineRule="auto"/>
              <w:rPr>
                <w:sz w:val="24"/>
                <w:szCs w:val="24"/>
              </w:rPr>
            </w:pPr>
            <w:r w:rsidRPr="00950793">
              <w:rPr>
                <w:rFonts w:ascii="Garamond" w:hAnsi="Garamond"/>
                <w:b/>
                <w:sz w:val="24"/>
                <w:szCs w:val="24"/>
              </w:rPr>
              <w:t>Petr VOJTEK</w:t>
            </w:r>
          </w:p>
          <w:p w14:paraId="21291455" w14:textId="63479EDE" w:rsidR="002B60C2" w:rsidRPr="00950793" w:rsidRDefault="00B84A73" w:rsidP="00B84A73">
            <w:pPr>
              <w:spacing w:after="0" w:line="240" w:lineRule="auto"/>
              <w:rPr>
                <w:rFonts w:ascii="Garamond" w:hAnsi="Garamond"/>
                <w:b/>
                <w:sz w:val="24"/>
                <w:szCs w:val="24"/>
              </w:rPr>
            </w:pPr>
            <w:r w:rsidRPr="00950793">
              <w:rPr>
                <w:rFonts w:ascii="Garamond" w:hAnsi="Garamond"/>
                <w:b/>
                <w:sz w:val="24"/>
                <w:szCs w:val="24"/>
              </w:rPr>
              <w:t>Roman FIALA</w:t>
            </w:r>
          </w:p>
        </w:tc>
        <w:tc>
          <w:tcPr>
            <w:tcW w:w="5206" w:type="dxa"/>
          </w:tcPr>
          <w:p w14:paraId="3FFDCAC2" w14:textId="77777777"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předseda senátu</w:t>
            </w:r>
          </w:p>
          <w:p w14:paraId="06585211" w14:textId="77777777"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náhradník předsedy senátu</w:t>
            </w:r>
          </w:p>
          <w:p w14:paraId="055104A3" w14:textId="77777777" w:rsidR="008173F1" w:rsidRPr="00950793" w:rsidRDefault="008173F1" w:rsidP="00C05EED">
            <w:pPr>
              <w:spacing w:after="0" w:line="240" w:lineRule="auto"/>
              <w:rPr>
                <w:rFonts w:ascii="Garamond" w:hAnsi="Garamond"/>
                <w:sz w:val="24"/>
                <w:szCs w:val="24"/>
              </w:rPr>
            </w:pPr>
          </w:p>
          <w:p w14:paraId="102B8602" w14:textId="77777777"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zástupce předsedy senátu </w:t>
            </w:r>
          </w:p>
          <w:p w14:paraId="70C0B551" w14:textId="0B372335"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náhradn</w:t>
            </w:r>
            <w:r w:rsidR="008F5956" w:rsidRPr="00950793">
              <w:rPr>
                <w:rFonts w:ascii="Garamond" w:hAnsi="Garamond"/>
                <w:sz w:val="24"/>
                <w:szCs w:val="24"/>
              </w:rPr>
              <w:t>ice</w:t>
            </w:r>
            <w:r w:rsidRPr="00950793">
              <w:rPr>
                <w:rFonts w:ascii="Garamond" w:hAnsi="Garamond"/>
                <w:sz w:val="24"/>
                <w:szCs w:val="24"/>
              </w:rPr>
              <w:t xml:space="preserve"> zástupce předsedy senátu</w:t>
            </w:r>
          </w:p>
          <w:p w14:paraId="20A5ACA2" w14:textId="77777777" w:rsidR="008F5956" w:rsidRPr="00950793" w:rsidRDefault="008F5956" w:rsidP="00C05EED">
            <w:pPr>
              <w:spacing w:after="0" w:line="240" w:lineRule="auto"/>
              <w:rPr>
                <w:rFonts w:ascii="Garamond" w:hAnsi="Garamond"/>
                <w:sz w:val="24"/>
                <w:szCs w:val="24"/>
              </w:rPr>
            </w:pPr>
          </w:p>
          <w:p w14:paraId="0EDC83D1" w14:textId="061C55E3"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člen senátu z řad soudců</w:t>
            </w:r>
          </w:p>
          <w:p w14:paraId="25D18FBE" w14:textId="51261F97"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náhrad</w:t>
            </w:r>
            <w:r w:rsidR="00E87AF0" w:rsidRPr="00950793">
              <w:rPr>
                <w:rFonts w:ascii="Garamond" w:hAnsi="Garamond"/>
                <w:sz w:val="24"/>
                <w:szCs w:val="24"/>
              </w:rPr>
              <w:t>ník</w:t>
            </w:r>
            <w:r w:rsidRPr="00950793">
              <w:rPr>
                <w:rFonts w:ascii="Garamond" w:hAnsi="Garamond"/>
                <w:sz w:val="24"/>
                <w:szCs w:val="24"/>
              </w:rPr>
              <w:t xml:space="preserve"> člen</w:t>
            </w:r>
            <w:r w:rsidR="00E87AF0" w:rsidRPr="00950793">
              <w:rPr>
                <w:rFonts w:ascii="Garamond" w:hAnsi="Garamond"/>
                <w:sz w:val="24"/>
                <w:szCs w:val="24"/>
              </w:rPr>
              <w:t>a</w:t>
            </w:r>
            <w:r w:rsidRPr="00950793">
              <w:rPr>
                <w:rFonts w:ascii="Garamond" w:hAnsi="Garamond"/>
                <w:sz w:val="24"/>
                <w:szCs w:val="24"/>
              </w:rPr>
              <w:t xml:space="preserve"> senátu z řad soudců</w:t>
            </w:r>
          </w:p>
          <w:p w14:paraId="2F5A3BEE" w14:textId="77777777" w:rsidR="008F5956" w:rsidRPr="00950793" w:rsidRDefault="008F5956" w:rsidP="00C05EED">
            <w:pPr>
              <w:spacing w:after="0" w:line="240" w:lineRule="auto"/>
              <w:rPr>
                <w:rFonts w:ascii="Garamond" w:hAnsi="Garamond"/>
                <w:sz w:val="24"/>
                <w:szCs w:val="24"/>
              </w:rPr>
            </w:pPr>
          </w:p>
          <w:p w14:paraId="33B9F267" w14:textId="7A682F6B"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člen senátu z řad soudců</w:t>
            </w:r>
          </w:p>
          <w:p w14:paraId="1BC661C0" w14:textId="495D9CBA"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náhradn</w:t>
            </w:r>
            <w:r w:rsidR="00E87AF0" w:rsidRPr="00950793">
              <w:rPr>
                <w:rFonts w:ascii="Garamond" w:hAnsi="Garamond"/>
                <w:sz w:val="24"/>
                <w:szCs w:val="24"/>
              </w:rPr>
              <w:t>ík</w:t>
            </w:r>
            <w:r w:rsidRPr="00950793">
              <w:rPr>
                <w:rFonts w:ascii="Garamond" w:hAnsi="Garamond"/>
                <w:sz w:val="24"/>
                <w:szCs w:val="24"/>
              </w:rPr>
              <w:t xml:space="preserve"> člen</w:t>
            </w:r>
            <w:r w:rsidR="00E87AF0" w:rsidRPr="00950793">
              <w:rPr>
                <w:rFonts w:ascii="Garamond" w:hAnsi="Garamond"/>
                <w:sz w:val="24"/>
                <w:szCs w:val="24"/>
              </w:rPr>
              <w:t>a</w:t>
            </w:r>
            <w:r w:rsidRPr="00950793">
              <w:rPr>
                <w:rFonts w:ascii="Garamond" w:hAnsi="Garamond"/>
                <w:sz w:val="24"/>
                <w:szCs w:val="24"/>
              </w:rPr>
              <w:t xml:space="preserve"> senátu z řad soudců</w:t>
            </w:r>
          </w:p>
          <w:p w14:paraId="4400064E" w14:textId="77777777" w:rsidR="008F5956" w:rsidRPr="00950793" w:rsidRDefault="008F5956" w:rsidP="00C05EED">
            <w:pPr>
              <w:spacing w:after="0" w:line="240" w:lineRule="auto"/>
              <w:rPr>
                <w:rFonts w:ascii="Garamond" w:hAnsi="Garamond"/>
                <w:sz w:val="24"/>
                <w:szCs w:val="24"/>
              </w:rPr>
            </w:pPr>
          </w:p>
          <w:p w14:paraId="1B925A02"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člen senátu z řad soudců</w:t>
            </w:r>
          </w:p>
          <w:p w14:paraId="5893ACA8"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náhradnice člena senátu z řad soudců</w:t>
            </w:r>
          </w:p>
          <w:p w14:paraId="510DDADE" w14:textId="77777777" w:rsidR="00B84A73" w:rsidRPr="00950793" w:rsidRDefault="00B84A73" w:rsidP="00C05EED">
            <w:pPr>
              <w:spacing w:after="0" w:line="240" w:lineRule="auto"/>
              <w:rPr>
                <w:rFonts w:ascii="Garamond" w:hAnsi="Garamond"/>
                <w:sz w:val="24"/>
                <w:szCs w:val="24"/>
              </w:rPr>
            </w:pPr>
          </w:p>
          <w:p w14:paraId="4FFEA91D" w14:textId="23AA2302"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člen senátu z řad soudců</w:t>
            </w:r>
          </w:p>
          <w:p w14:paraId="5039E5C0" w14:textId="713DD48D" w:rsidR="008F5956" w:rsidRPr="00950793" w:rsidRDefault="008F5956" w:rsidP="00C05EED">
            <w:pPr>
              <w:spacing w:after="0" w:line="240" w:lineRule="auto"/>
              <w:rPr>
                <w:rFonts w:ascii="Garamond" w:hAnsi="Garamond"/>
                <w:sz w:val="24"/>
                <w:szCs w:val="24"/>
              </w:rPr>
            </w:pPr>
            <w:r w:rsidRPr="00950793">
              <w:rPr>
                <w:rFonts w:ascii="Garamond" w:hAnsi="Garamond"/>
                <w:sz w:val="24"/>
                <w:szCs w:val="24"/>
              </w:rPr>
              <w:t>- náhradn</w:t>
            </w:r>
            <w:r w:rsidR="00E87AF0" w:rsidRPr="00950793">
              <w:rPr>
                <w:rFonts w:ascii="Garamond" w:hAnsi="Garamond"/>
                <w:sz w:val="24"/>
                <w:szCs w:val="24"/>
              </w:rPr>
              <w:t>ík</w:t>
            </w:r>
            <w:r w:rsidRPr="00950793">
              <w:rPr>
                <w:rFonts w:ascii="Garamond" w:hAnsi="Garamond"/>
                <w:sz w:val="24"/>
                <w:szCs w:val="24"/>
              </w:rPr>
              <w:t xml:space="preserve"> člen</w:t>
            </w:r>
            <w:r w:rsidR="00E87AF0" w:rsidRPr="00950793">
              <w:rPr>
                <w:rFonts w:ascii="Garamond" w:hAnsi="Garamond"/>
                <w:sz w:val="24"/>
                <w:szCs w:val="24"/>
              </w:rPr>
              <w:t>a</w:t>
            </w:r>
            <w:r w:rsidRPr="00950793">
              <w:rPr>
                <w:rFonts w:ascii="Garamond" w:hAnsi="Garamond"/>
                <w:sz w:val="24"/>
                <w:szCs w:val="24"/>
              </w:rPr>
              <w:t xml:space="preserve"> senátu z řad soudců</w:t>
            </w:r>
          </w:p>
        </w:tc>
      </w:tr>
      <w:tr w:rsidR="008173F1" w:rsidRPr="00950793" w14:paraId="0D324EA2" w14:textId="77777777" w:rsidTr="00015C92">
        <w:trPr>
          <w:trHeight w:val="850"/>
          <w:jc w:val="center"/>
        </w:trPr>
        <w:tc>
          <w:tcPr>
            <w:tcW w:w="1271" w:type="dxa"/>
          </w:tcPr>
          <w:p w14:paraId="3C428F76" w14:textId="77777777" w:rsidR="008173F1" w:rsidRPr="00950793" w:rsidRDefault="008173F1" w:rsidP="008173F1">
            <w:pPr>
              <w:spacing w:after="0"/>
              <w:jc w:val="center"/>
              <w:rPr>
                <w:rFonts w:ascii="Garamond" w:hAnsi="Garamond"/>
                <w:b/>
                <w:sz w:val="24"/>
                <w:szCs w:val="24"/>
              </w:rPr>
            </w:pPr>
            <w:r w:rsidRPr="00950793">
              <w:rPr>
                <w:rFonts w:ascii="Garamond" w:hAnsi="Garamond"/>
                <w:b/>
                <w:sz w:val="24"/>
                <w:szCs w:val="24"/>
              </w:rPr>
              <w:t>Přísedící</w:t>
            </w:r>
          </w:p>
        </w:tc>
        <w:tc>
          <w:tcPr>
            <w:tcW w:w="3974" w:type="dxa"/>
          </w:tcPr>
          <w:p w14:paraId="4D3505EE" w14:textId="7F2CD3A4" w:rsidR="00C05EED" w:rsidRPr="00950793" w:rsidRDefault="00C05EED" w:rsidP="00C05EED">
            <w:pPr>
              <w:spacing w:after="0" w:line="240" w:lineRule="auto"/>
              <w:rPr>
                <w:sz w:val="24"/>
                <w:szCs w:val="24"/>
              </w:rPr>
            </w:pPr>
            <w:r w:rsidRPr="00950793">
              <w:rPr>
                <w:rFonts w:ascii="Garamond" w:hAnsi="Garamond"/>
                <w:b/>
                <w:sz w:val="24"/>
                <w:szCs w:val="24"/>
              </w:rPr>
              <w:t>Robert NĚMEC</w:t>
            </w:r>
          </w:p>
          <w:p w14:paraId="747ED227" w14:textId="25CE6292" w:rsidR="008173F1"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Vladimír JIROUSEK</w:t>
            </w:r>
          </w:p>
          <w:p w14:paraId="6670FBFB" w14:textId="77777777" w:rsidR="008173F1"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Martin VYCHOPEŇ</w:t>
            </w:r>
          </w:p>
          <w:p w14:paraId="19EE04E0" w14:textId="77777777" w:rsidR="00C05EED" w:rsidRPr="00950793" w:rsidRDefault="00C05EED" w:rsidP="00C05EED">
            <w:pPr>
              <w:spacing w:after="0" w:line="240" w:lineRule="auto"/>
              <w:rPr>
                <w:rFonts w:ascii="Garamond" w:hAnsi="Garamond"/>
                <w:b/>
                <w:bCs/>
                <w:sz w:val="24"/>
                <w:szCs w:val="24"/>
              </w:rPr>
            </w:pPr>
          </w:p>
          <w:p w14:paraId="6D560D6C" w14:textId="1A717C56" w:rsidR="00C05EED"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Monika NOVOTNÁ</w:t>
            </w:r>
          </w:p>
          <w:p w14:paraId="3964A40F" w14:textId="77777777" w:rsidR="00C05EED"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Tomáš HERBLICH</w:t>
            </w:r>
          </w:p>
          <w:p w14:paraId="18691F23" w14:textId="234D6C08" w:rsidR="00C05EED" w:rsidRPr="00950793" w:rsidRDefault="00C05EED" w:rsidP="00C05EED">
            <w:pPr>
              <w:spacing w:after="0" w:line="240" w:lineRule="auto"/>
              <w:rPr>
                <w:rFonts w:ascii="Garamond" w:hAnsi="Garamond"/>
                <w:b/>
                <w:bCs/>
                <w:sz w:val="24"/>
                <w:szCs w:val="24"/>
              </w:rPr>
            </w:pPr>
            <w:r w:rsidRPr="00950793">
              <w:rPr>
                <w:rFonts w:ascii="Garamond" w:hAnsi="Garamond"/>
                <w:b/>
                <w:bCs/>
                <w:sz w:val="24"/>
                <w:szCs w:val="24"/>
              </w:rPr>
              <w:t>Ondřej LICHNOVSKÝ</w:t>
            </w:r>
          </w:p>
        </w:tc>
        <w:tc>
          <w:tcPr>
            <w:tcW w:w="5206" w:type="dxa"/>
          </w:tcPr>
          <w:p w14:paraId="13DC3DE3" w14:textId="3373D685"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1.</w:t>
            </w:r>
            <w:r w:rsidR="00C05EED" w:rsidRPr="00950793">
              <w:rPr>
                <w:rFonts w:ascii="Garamond" w:hAnsi="Garamond"/>
                <w:sz w:val="24"/>
                <w:szCs w:val="24"/>
              </w:rPr>
              <w:t xml:space="preserve"> </w:t>
            </w:r>
            <w:r w:rsidRPr="00950793">
              <w:rPr>
                <w:rFonts w:ascii="Garamond" w:hAnsi="Garamond"/>
                <w:sz w:val="24"/>
                <w:szCs w:val="24"/>
              </w:rPr>
              <w:t xml:space="preserve">přísedící z řad </w:t>
            </w:r>
            <w:r w:rsidR="00C05EED" w:rsidRPr="00950793">
              <w:rPr>
                <w:rFonts w:ascii="Garamond" w:hAnsi="Garamond"/>
                <w:sz w:val="24"/>
                <w:szCs w:val="24"/>
              </w:rPr>
              <w:t>advokátů</w:t>
            </w:r>
          </w:p>
          <w:p w14:paraId="033EDB7A" w14:textId="58A7505B"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 xml:space="preserve">1. </w:t>
            </w:r>
            <w:r w:rsidRPr="00950793">
              <w:rPr>
                <w:rFonts w:ascii="Garamond" w:hAnsi="Garamond"/>
                <w:sz w:val="24"/>
                <w:szCs w:val="24"/>
              </w:rPr>
              <w:t>náhradn</w:t>
            </w:r>
            <w:r w:rsidR="00C05EED" w:rsidRPr="00950793">
              <w:rPr>
                <w:rFonts w:ascii="Garamond" w:hAnsi="Garamond"/>
                <w:sz w:val="24"/>
                <w:szCs w:val="24"/>
              </w:rPr>
              <w:t>ík</w:t>
            </w:r>
            <w:r w:rsidRPr="00950793">
              <w:rPr>
                <w:rFonts w:ascii="Garamond" w:hAnsi="Garamond"/>
                <w:sz w:val="24"/>
                <w:szCs w:val="24"/>
              </w:rPr>
              <w:t xml:space="preserve"> </w:t>
            </w:r>
            <w:r w:rsidR="00C70508" w:rsidRPr="00950793">
              <w:rPr>
                <w:rFonts w:ascii="Garamond" w:hAnsi="Garamond"/>
                <w:sz w:val="24"/>
                <w:szCs w:val="24"/>
              </w:rPr>
              <w:t>1.</w:t>
            </w:r>
            <w:r w:rsidR="00C05EED" w:rsidRPr="00950793">
              <w:rPr>
                <w:rFonts w:ascii="Garamond" w:hAnsi="Garamond"/>
                <w:sz w:val="24"/>
                <w:szCs w:val="24"/>
              </w:rPr>
              <w:t xml:space="preserve"> </w:t>
            </w:r>
            <w:r w:rsidRPr="00950793">
              <w:rPr>
                <w:rFonts w:ascii="Garamond" w:hAnsi="Garamond"/>
                <w:sz w:val="24"/>
                <w:szCs w:val="24"/>
              </w:rPr>
              <w:t>přísedící</w:t>
            </w:r>
            <w:r w:rsidR="00C05EED" w:rsidRPr="00950793">
              <w:rPr>
                <w:rFonts w:ascii="Garamond" w:hAnsi="Garamond"/>
                <w:sz w:val="24"/>
                <w:szCs w:val="24"/>
              </w:rPr>
              <w:t>ho</w:t>
            </w:r>
            <w:r w:rsidRPr="00950793">
              <w:rPr>
                <w:rFonts w:ascii="Garamond" w:hAnsi="Garamond"/>
                <w:sz w:val="24"/>
                <w:szCs w:val="24"/>
              </w:rPr>
              <w:t xml:space="preserve"> z řad </w:t>
            </w:r>
            <w:r w:rsidR="00C05EED" w:rsidRPr="00950793">
              <w:rPr>
                <w:rFonts w:ascii="Garamond" w:hAnsi="Garamond"/>
                <w:sz w:val="24"/>
                <w:szCs w:val="24"/>
              </w:rPr>
              <w:t>advokátů</w:t>
            </w:r>
          </w:p>
          <w:p w14:paraId="1D7678AA" w14:textId="50518782" w:rsidR="008173F1" w:rsidRPr="00950793" w:rsidRDefault="008173F1" w:rsidP="00C05EED">
            <w:pPr>
              <w:spacing w:after="0" w:line="240" w:lineRule="auto"/>
              <w:rPr>
                <w:rFonts w:ascii="Garamond" w:hAnsi="Garamond"/>
                <w:spacing w:val="-4"/>
                <w:sz w:val="24"/>
                <w:szCs w:val="24"/>
              </w:rPr>
            </w:pPr>
            <w:r w:rsidRPr="00950793">
              <w:rPr>
                <w:rFonts w:ascii="Garamond" w:hAnsi="Garamond"/>
                <w:spacing w:val="-4"/>
                <w:sz w:val="24"/>
                <w:szCs w:val="24"/>
              </w:rPr>
              <w:t xml:space="preserve">- </w:t>
            </w:r>
            <w:r w:rsidR="00C70508" w:rsidRPr="00950793">
              <w:rPr>
                <w:rFonts w:ascii="Garamond" w:hAnsi="Garamond"/>
                <w:spacing w:val="-4"/>
                <w:sz w:val="24"/>
                <w:szCs w:val="24"/>
              </w:rPr>
              <w:t>2.</w:t>
            </w:r>
            <w:r w:rsidRPr="00950793">
              <w:rPr>
                <w:rFonts w:ascii="Garamond" w:hAnsi="Garamond"/>
                <w:spacing w:val="-4"/>
                <w:sz w:val="24"/>
                <w:szCs w:val="24"/>
              </w:rPr>
              <w:t xml:space="preserve"> náhradník </w:t>
            </w:r>
            <w:r w:rsidR="00C70508" w:rsidRPr="00950793">
              <w:rPr>
                <w:rFonts w:ascii="Garamond" w:hAnsi="Garamond"/>
                <w:spacing w:val="-4"/>
                <w:sz w:val="24"/>
                <w:szCs w:val="24"/>
              </w:rPr>
              <w:t>1.</w:t>
            </w:r>
            <w:r w:rsidR="00C05EED" w:rsidRPr="00950793">
              <w:rPr>
                <w:rFonts w:ascii="Garamond" w:hAnsi="Garamond"/>
                <w:spacing w:val="-4"/>
                <w:sz w:val="24"/>
                <w:szCs w:val="24"/>
              </w:rPr>
              <w:t xml:space="preserve"> </w:t>
            </w:r>
            <w:r w:rsidRPr="00950793">
              <w:rPr>
                <w:rFonts w:ascii="Garamond" w:hAnsi="Garamond"/>
                <w:spacing w:val="-4"/>
                <w:sz w:val="24"/>
                <w:szCs w:val="24"/>
              </w:rPr>
              <w:t>přísedící</w:t>
            </w:r>
            <w:r w:rsidR="00C05EED" w:rsidRPr="00950793">
              <w:rPr>
                <w:rFonts w:ascii="Garamond" w:hAnsi="Garamond"/>
                <w:spacing w:val="-4"/>
                <w:sz w:val="24"/>
                <w:szCs w:val="24"/>
              </w:rPr>
              <w:t>ho</w:t>
            </w:r>
            <w:r w:rsidRPr="00950793">
              <w:rPr>
                <w:rFonts w:ascii="Garamond" w:hAnsi="Garamond"/>
                <w:spacing w:val="-4"/>
                <w:sz w:val="24"/>
                <w:szCs w:val="24"/>
              </w:rPr>
              <w:t xml:space="preserve"> z řad </w:t>
            </w:r>
            <w:r w:rsidR="00C05EED" w:rsidRPr="00950793">
              <w:rPr>
                <w:rFonts w:ascii="Garamond" w:hAnsi="Garamond"/>
                <w:spacing w:val="-4"/>
                <w:sz w:val="24"/>
                <w:szCs w:val="24"/>
              </w:rPr>
              <w:t>advokátů</w:t>
            </w:r>
          </w:p>
          <w:p w14:paraId="64FFE514" w14:textId="77777777" w:rsidR="008173F1" w:rsidRPr="00950793" w:rsidRDefault="008173F1" w:rsidP="00C05EED">
            <w:pPr>
              <w:spacing w:after="0" w:line="240" w:lineRule="auto"/>
              <w:rPr>
                <w:rFonts w:ascii="Garamond" w:hAnsi="Garamond"/>
                <w:sz w:val="24"/>
                <w:szCs w:val="24"/>
              </w:rPr>
            </w:pPr>
          </w:p>
          <w:p w14:paraId="48042082" w14:textId="74AE3CAB"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2.</w:t>
            </w:r>
            <w:r w:rsidR="00C05EED" w:rsidRPr="00950793">
              <w:rPr>
                <w:rFonts w:ascii="Garamond" w:hAnsi="Garamond"/>
                <w:sz w:val="24"/>
                <w:szCs w:val="24"/>
              </w:rPr>
              <w:t xml:space="preserve"> </w:t>
            </w:r>
            <w:r w:rsidRPr="00950793">
              <w:rPr>
                <w:rFonts w:ascii="Garamond" w:hAnsi="Garamond"/>
                <w:sz w:val="24"/>
                <w:szCs w:val="24"/>
              </w:rPr>
              <w:t>přísedící z řad advokátů</w:t>
            </w:r>
          </w:p>
          <w:p w14:paraId="615FF8CF" w14:textId="26B50F1B"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1.</w:t>
            </w:r>
            <w:r w:rsidRPr="00950793">
              <w:rPr>
                <w:rFonts w:ascii="Garamond" w:hAnsi="Garamond"/>
                <w:sz w:val="24"/>
                <w:szCs w:val="24"/>
              </w:rPr>
              <w:t xml:space="preserve"> náhradník </w:t>
            </w:r>
            <w:r w:rsidR="00C70508" w:rsidRPr="00950793">
              <w:rPr>
                <w:rFonts w:ascii="Garamond" w:hAnsi="Garamond"/>
                <w:sz w:val="24"/>
                <w:szCs w:val="24"/>
              </w:rPr>
              <w:t>2.</w:t>
            </w:r>
            <w:r w:rsidR="00C05EED" w:rsidRPr="00950793">
              <w:rPr>
                <w:rFonts w:ascii="Garamond" w:hAnsi="Garamond"/>
                <w:sz w:val="24"/>
                <w:szCs w:val="24"/>
              </w:rPr>
              <w:t xml:space="preserve"> </w:t>
            </w:r>
            <w:r w:rsidRPr="00950793">
              <w:rPr>
                <w:rFonts w:ascii="Garamond" w:hAnsi="Garamond"/>
                <w:sz w:val="24"/>
                <w:szCs w:val="24"/>
              </w:rPr>
              <w:t>přísedící z řad advokátů</w:t>
            </w:r>
          </w:p>
          <w:p w14:paraId="01B16312" w14:textId="00275B56" w:rsidR="008173F1" w:rsidRPr="00950793" w:rsidRDefault="008173F1" w:rsidP="00C05EED">
            <w:pPr>
              <w:spacing w:after="0" w:line="240" w:lineRule="auto"/>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2.</w:t>
            </w:r>
            <w:r w:rsidRPr="00950793">
              <w:rPr>
                <w:rFonts w:ascii="Garamond" w:hAnsi="Garamond"/>
                <w:sz w:val="24"/>
                <w:szCs w:val="24"/>
              </w:rPr>
              <w:t xml:space="preserve"> náhradník </w:t>
            </w:r>
            <w:r w:rsidR="00C70508" w:rsidRPr="00950793">
              <w:rPr>
                <w:rFonts w:ascii="Garamond" w:hAnsi="Garamond"/>
                <w:sz w:val="24"/>
                <w:szCs w:val="24"/>
              </w:rPr>
              <w:t>2.</w:t>
            </w:r>
            <w:r w:rsidR="00C05EED" w:rsidRPr="00950793">
              <w:rPr>
                <w:rFonts w:ascii="Garamond" w:hAnsi="Garamond"/>
                <w:sz w:val="24"/>
                <w:szCs w:val="24"/>
              </w:rPr>
              <w:t xml:space="preserve"> </w:t>
            </w:r>
            <w:r w:rsidRPr="00950793">
              <w:rPr>
                <w:rFonts w:ascii="Garamond" w:hAnsi="Garamond"/>
                <w:sz w:val="24"/>
                <w:szCs w:val="24"/>
              </w:rPr>
              <w:t>přísedící z řad advokátů</w:t>
            </w:r>
          </w:p>
        </w:tc>
      </w:tr>
      <w:tr w:rsidR="008173F1" w:rsidRPr="00950793" w14:paraId="64646F5C" w14:textId="77777777" w:rsidTr="00015C92">
        <w:trPr>
          <w:trHeight w:val="196"/>
          <w:jc w:val="center"/>
        </w:trPr>
        <w:tc>
          <w:tcPr>
            <w:tcW w:w="1271" w:type="dxa"/>
          </w:tcPr>
          <w:p w14:paraId="5DFF4CF5" w14:textId="77777777" w:rsidR="008173F1" w:rsidRPr="00950793" w:rsidRDefault="008173F1" w:rsidP="008173F1">
            <w:pPr>
              <w:spacing w:after="0"/>
              <w:jc w:val="center"/>
              <w:rPr>
                <w:rFonts w:ascii="Garamond" w:hAnsi="Garamond"/>
                <w:b/>
                <w:sz w:val="24"/>
                <w:szCs w:val="24"/>
              </w:rPr>
            </w:pPr>
            <w:r w:rsidRPr="00950793">
              <w:rPr>
                <w:rFonts w:ascii="Garamond" w:hAnsi="Garamond"/>
                <w:b/>
                <w:sz w:val="24"/>
                <w:szCs w:val="24"/>
              </w:rPr>
              <w:t>Asistenti</w:t>
            </w:r>
          </w:p>
        </w:tc>
        <w:tc>
          <w:tcPr>
            <w:tcW w:w="3974" w:type="dxa"/>
          </w:tcPr>
          <w:p w14:paraId="26383501" w14:textId="77777777" w:rsidR="008173F1" w:rsidRPr="00950793" w:rsidRDefault="008173F1" w:rsidP="008173F1">
            <w:pPr>
              <w:spacing w:after="0"/>
              <w:rPr>
                <w:rFonts w:ascii="Garamond" w:hAnsi="Garamond"/>
                <w:sz w:val="24"/>
                <w:szCs w:val="24"/>
              </w:rPr>
            </w:pPr>
            <w:r w:rsidRPr="00950793">
              <w:rPr>
                <w:rFonts w:ascii="Garamond" w:hAnsi="Garamond"/>
                <w:sz w:val="24"/>
                <w:szCs w:val="24"/>
              </w:rPr>
              <w:t>- asistenti předsedy senátu</w:t>
            </w:r>
          </w:p>
        </w:tc>
        <w:tc>
          <w:tcPr>
            <w:tcW w:w="5206" w:type="dxa"/>
          </w:tcPr>
          <w:p w14:paraId="55562208" w14:textId="77777777" w:rsidR="008173F1" w:rsidRPr="00950793" w:rsidRDefault="008173F1" w:rsidP="008173F1">
            <w:pPr>
              <w:spacing w:after="0"/>
              <w:rPr>
                <w:rFonts w:ascii="Garamond" w:hAnsi="Garamond"/>
              </w:rPr>
            </w:pPr>
          </w:p>
        </w:tc>
      </w:tr>
    </w:tbl>
    <w:p w14:paraId="6BC24E35" w14:textId="77777777" w:rsidR="00AA4E4D" w:rsidRPr="00950793" w:rsidRDefault="00AA4E4D" w:rsidP="0078419F">
      <w:pPr>
        <w:pStyle w:val="Zpat"/>
        <w:numPr>
          <w:ilvl w:val="0"/>
          <w:numId w:val="0"/>
        </w:numPr>
        <w:tabs>
          <w:tab w:val="clear" w:pos="4536"/>
          <w:tab w:val="clear" w:pos="9072"/>
        </w:tabs>
        <w:spacing w:before="120" w:after="120"/>
        <w:ind w:left="426" w:hanging="426"/>
        <w:jc w:val="center"/>
        <w:rPr>
          <w:rFonts w:ascii="Garamond" w:hAnsi="Garamond"/>
          <w:b/>
          <w:color w:val="000000"/>
          <w:lang w:val="cs-CZ"/>
        </w:rPr>
      </w:pPr>
    </w:p>
    <w:p w14:paraId="7CF8E553" w14:textId="77777777" w:rsidR="00BB63A3" w:rsidRDefault="00FC6327" w:rsidP="00BB63A3">
      <w:pPr>
        <w:pStyle w:val="Zpat"/>
        <w:numPr>
          <w:ilvl w:val="0"/>
          <w:numId w:val="0"/>
        </w:numPr>
        <w:tabs>
          <w:tab w:val="clear" w:pos="4536"/>
          <w:tab w:val="clear" w:pos="9072"/>
        </w:tabs>
        <w:ind w:left="425" w:hanging="425"/>
        <w:jc w:val="center"/>
        <w:rPr>
          <w:rFonts w:ascii="Garamond" w:hAnsi="Garamond"/>
          <w:b/>
          <w:color w:val="000000"/>
          <w:sz w:val="28"/>
          <w:szCs w:val="28"/>
          <w:lang w:val="cs-CZ"/>
        </w:rPr>
      </w:pPr>
      <w:r w:rsidRPr="00BB63A3">
        <w:rPr>
          <w:rFonts w:ascii="Garamond" w:hAnsi="Garamond"/>
          <w:b/>
          <w:color w:val="000000"/>
          <w:sz w:val="28"/>
          <w:szCs w:val="28"/>
          <w:lang w:val="cs-CZ"/>
        </w:rPr>
        <w:t>Senát č. 32 (odvolací kárný senát ve věcech státních zástupců)</w:t>
      </w:r>
    </w:p>
    <w:p w14:paraId="6EA05285" w14:textId="1A104377" w:rsidR="00BB63A3" w:rsidRDefault="00FC6327" w:rsidP="00BB63A3">
      <w:pPr>
        <w:pStyle w:val="Zpat"/>
        <w:numPr>
          <w:ilvl w:val="0"/>
          <w:numId w:val="0"/>
        </w:numPr>
        <w:tabs>
          <w:tab w:val="clear" w:pos="4536"/>
          <w:tab w:val="clear" w:pos="9072"/>
        </w:tabs>
        <w:ind w:left="425" w:hanging="425"/>
        <w:jc w:val="center"/>
        <w:rPr>
          <w:rFonts w:ascii="Garamond" w:hAnsi="Garamond"/>
          <w:b/>
          <w:color w:val="000000"/>
          <w:lang w:val="cs-CZ"/>
        </w:rPr>
      </w:pPr>
      <w:r w:rsidRPr="00BB63A3">
        <w:rPr>
          <w:rFonts w:ascii="Garamond" w:hAnsi="Garamond"/>
          <w:b/>
          <w:color w:val="000000"/>
          <w:sz w:val="28"/>
          <w:szCs w:val="28"/>
          <w:lang w:val="cs-CZ"/>
        </w:rPr>
        <w:t xml:space="preserve">(funkční období od 5. 2. 2025 do </w:t>
      </w:r>
      <w:r w:rsidR="00015C92" w:rsidRPr="00BB63A3">
        <w:rPr>
          <w:rFonts w:ascii="Garamond" w:hAnsi="Garamond"/>
          <w:b/>
          <w:color w:val="000000"/>
          <w:sz w:val="28"/>
          <w:szCs w:val="28"/>
          <w:lang w:val="cs-CZ"/>
        </w:rPr>
        <w:t>4</w:t>
      </w:r>
      <w:r w:rsidRPr="00BB63A3">
        <w:rPr>
          <w:rFonts w:ascii="Garamond" w:hAnsi="Garamond"/>
          <w:b/>
          <w:color w:val="000000"/>
          <w:sz w:val="28"/>
          <w:szCs w:val="28"/>
          <w:lang w:val="cs-CZ"/>
        </w:rPr>
        <w:t>. 2. 2030)</w:t>
      </w:r>
    </w:p>
    <w:p w14:paraId="6893E62D" w14:textId="77777777" w:rsidR="00BB63A3" w:rsidRDefault="00BB63A3" w:rsidP="00BB63A3">
      <w:pPr>
        <w:pStyle w:val="Zpat"/>
        <w:numPr>
          <w:ilvl w:val="0"/>
          <w:numId w:val="0"/>
        </w:numPr>
        <w:tabs>
          <w:tab w:val="clear" w:pos="4536"/>
          <w:tab w:val="clear" w:pos="9072"/>
        </w:tabs>
        <w:spacing w:after="120"/>
        <w:jc w:val="both"/>
        <w:rPr>
          <w:rFonts w:ascii="Garamond" w:hAnsi="Garamond"/>
          <w:bCs/>
          <w:color w:val="000000"/>
          <w:lang w:val="cs-CZ"/>
        </w:rPr>
      </w:pPr>
    </w:p>
    <w:p w14:paraId="67CD0F04" w14:textId="11EDBDB8" w:rsidR="00BB63A3" w:rsidRDefault="00BB63A3" w:rsidP="00BB63A3">
      <w:pPr>
        <w:pStyle w:val="Zpat"/>
        <w:numPr>
          <w:ilvl w:val="0"/>
          <w:numId w:val="0"/>
        </w:numPr>
        <w:tabs>
          <w:tab w:val="clear" w:pos="4536"/>
          <w:tab w:val="clear" w:pos="9072"/>
        </w:tabs>
        <w:spacing w:after="120"/>
        <w:jc w:val="both"/>
        <w:rPr>
          <w:rFonts w:ascii="Garamond" w:hAnsi="Garamond"/>
          <w:bCs/>
          <w:color w:val="000000"/>
          <w:lang w:val="cs-CZ"/>
        </w:rPr>
      </w:pPr>
      <w:r w:rsidRPr="00950793">
        <w:rPr>
          <w:rFonts w:ascii="Garamond" w:hAnsi="Garamond"/>
          <w:bCs/>
          <w:color w:val="000000"/>
          <w:lang w:val="cs-CZ"/>
        </w:rPr>
        <w:t>Pokud odvolací kárný senát ve věcech státních zástupců jedná a rozhoduje ve věci státního zástupce, který je nejvyšším státním zástupcem, je složen z předsedy senátu, jeho zástupce a 4 soudců (§ 5c odst. 1 věta druhá kárného řádu).</w:t>
      </w:r>
    </w:p>
    <w:p w14:paraId="7210D8DC" w14:textId="77777777" w:rsidR="00BB63A3" w:rsidRPr="00950793" w:rsidRDefault="00BB63A3" w:rsidP="00BB63A3">
      <w:pPr>
        <w:pStyle w:val="Zpat"/>
        <w:numPr>
          <w:ilvl w:val="0"/>
          <w:numId w:val="0"/>
        </w:numPr>
        <w:tabs>
          <w:tab w:val="clear" w:pos="4536"/>
          <w:tab w:val="clear" w:pos="9072"/>
        </w:tabs>
        <w:jc w:val="both"/>
        <w:rPr>
          <w:rFonts w:ascii="Garamond" w:hAnsi="Garamond"/>
          <w:b/>
          <w:color w:val="000000"/>
          <w:lang w:val="cs-CZ"/>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116"/>
        <w:gridCol w:w="5206"/>
      </w:tblGrid>
      <w:tr w:rsidR="008660EB" w:rsidRPr="00950793" w14:paraId="0E0810B0" w14:textId="77777777" w:rsidTr="00AA4E4D">
        <w:trPr>
          <w:trHeight w:val="352"/>
          <w:jc w:val="center"/>
        </w:trPr>
        <w:tc>
          <w:tcPr>
            <w:tcW w:w="1129" w:type="dxa"/>
          </w:tcPr>
          <w:p w14:paraId="2CF57E03" w14:textId="77777777" w:rsidR="008660EB" w:rsidRPr="00950793" w:rsidRDefault="008660EB" w:rsidP="006238B3">
            <w:pPr>
              <w:jc w:val="center"/>
              <w:rPr>
                <w:rFonts w:ascii="Garamond" w:hAnsi="Garamond"/>
                <w:b/>
                <w:sz w:val="28"/>
                <w:szCs w:val="28"/>
              </w:rPr>
            </w:pPr>
          </w:p>
        </w:tc>
        <w:tc>
          <w:tcPr>
            <w:tcW w:w="4116" w:type="dxa"/>
          </w:tcPr>
          <w:p w14:paraId="60EFFDB9"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Jméno a příjmení</w:t>
            </w:r>
          </w:p>
        </w:tc>
        <w:tc>
          <w:tcPr>
            <w:tcW w:w="5206" w:type="dxa"/>
          </w:tcPr>
          <w:p w14:paraId="71E58ABB"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Pracovní zařazení</w:t>
            </w:r>
          </w:p>
        </w:tc>
      </w:tr>
      <w:tr w:rsidR="008660EB" w:rsidRPr="00950793" w14:paraId="7A8C6A34" w14:textId="77777777" w:rsidTr="00AA4E4D">
        <w:trPr>
          <w:trHeight w:val="850"/>
          <w:jc w:val="center"/>
        </w:trPr>
        <w:tc>
          <w:tcPr>
            <w:tcW w:w="1129" w:type="dxa"/>
          </w:tcPr>
          <w:p w14:paraId="6674E103"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Soudci</w:t>
            </w:r>
          </w:p>
        </w:tc>
        <w:tc>
          <w:tcPr>
            <w:tcW w:w="4116" w:type="dxa"/>
          </w:tcPr>
          <w:p w14:paraId="38E7D781" w14:textId="77777777" w:rsidR="00C05EED" w:rsidRPr="00950793" w:rsidRDefault="00C05EED" w:rsidP="00C70508">
            <w:pPr>
              <w:spacing w:after="0" w:line="240" w:lineRule="auto"/>
              <w:rPr>
                <w:rFonts w:ascii="Garamond" w:hAnsi="Garamond"/>
                <w:b/>
                <w:sz w:val="24"/>
                <w:szCs w:val="24"/>
              </w:rPr>
            </w:pPr>
            <w:r w:rsidRPr="00950793">
              <w:rPr>
                <w:rFonts w:ascii="Garamond" w:hAnsi="Garamond"/>
                <w:b/>
                <w:sz w:val="24"/>
                <w:szCs w:val="24"/>
              </w:rPr>
              <w:t>Petr MIKEŠ</w:t>
            </w:r>
          </w:p>
          <w:p w14:paraId="7EA0025A" w14:textId="77777777" w:rsidR="00C05EED" w:rsidRPr="00950793" w:rsidRDefault="00C05EED" w:rsidP="00C70508">
            <w:pPr>
              <w:spacing w:after="0" w:line="240" w:lineRule="auto"/>
              <w:rPr>
                <w:rFonts w:ascii="Garamond" w:hAnsi="Garamond"/>
                <w:b/>
                <w:sz w:val="24"/>
                <w:szCs w:val="24"/>
              </w:rPr>
            </w:pPr>
            <w:r w:rsidRPr="00950793">
              <w:rPr>
                <w:rFonts w:ascii="Garamond" w:hAnsi="Garamond"/>
                <w:b/>
                <w:sz w:val="24"/>
                <w:szCs w:val="24"/>
              </w:rPr>
              <w:t>David HIPŠR</w:t>
            </w:r>
          </w:p>
          <w:p w14:paraId="26F4762F" w14:textId="77777777" w:rsidR="008660EB" w:rsidRPr="00950793" w:rsidRDefault="008660EB" w:rsidP="00C70508">
            <w:pPr>
              <w:spacing w:after="0" w:line="240" w:lineRule="auto"/>
              <w:rPr>
                <w:rFonts w:ascii="Garamond" w:hAnsi="Garamond"/>
                <w:b/>
                <w:sz w:val="24"/>
                <w:szCs w:val="24"/>
              </w:rPr>
            </w:pPr>
          </w:p>
          <w:p w14:paraId="0B66B26F" w14:textId="77777777" w:rsidR="008660EB" w:rsidRPr="00950793" w:rsidRDefault="008660EB" w:rsidP="00C70508">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7DD7F921" w14:textId="77777777" w:rsidR="008660EB" w:rsidRPr="00950793" w:rsidRDefault="008660EB" w:rsidP="00C70508">
            <w:pPr>
              <w:spacing w:after="0" w:line="240" w:lineRule="auto"/>
              <w:rPr>
                <w:sz w:val="24"/>
                <w:szCs w:val="24"/>
              </w:rPr>
            </w:pPr>
            <w:r w:rsidRPr="00950793">
              <w:rPr>
                <w:rFonts w:ascii="Garamond" w:hAnsi="Garamond"/>
                <w:b/>
                <w:sz w:val="24"/>
                <w:szCs w:val="24"/>
              </w:rPr>
              <w:t>Věra KŮRKOVÁ</w:t>
            </w:r>
            <w:r w:rsidRPr="00950793">
              <w:rPr>
                <w:rFonts w:ascii="Garamond" w:hAnsi="Garamond"/>
                <w:i/>
                <w:iCs/>
                <w:sz w:val="24"/>
                <w:szCs w:val="24"/>
              </w:rPr>
              <w:t xml:space="preserve"> </w:t>
            </w:r>
          </w:p>
          <w:p w14:paraId="617D58A7" w14:textId="77777777" w:rsidR="008660EB" w:rsidRPr="00950793" w:rsidRDefault="008660EB" w:rsidP="00C70508">
            <w:pPr>
              <w:spacing w:after="0" w:line="240" w:lineRule="auto"/>
              <w:rPr>
                <w:rFonts w:ascii="Garamond" w:hAnsi="Garamond"/>
                <w:b/>
                <w:sz w:val="24"/>
                <w:szCs w:val="24"/>
              </w:rPr>
            </w:pPr>
          </w:p>
          <w:p w14:paraId="6CA9CA82" w14:textId="77777777" w:rsidR="00B84A73" w:rsidRPr="00950793" w:rsidRDefault="00B84A73" w:rsidP="00B84A73">
            <w:pPr>
              <w:spacing w:after="0" w:line="240" w:lineRule="auto"/>
              <w:rPr>
                <w:sz w:val="24"/>
                <w:szCs w:val="24"/>
              </w:rPr>
            </w:pPr>
            <w:r w:rsidRPr="00950793">
              <w:rPr>
                <w:rFonts w:ascii="Garamond" w:hAnsi="Garamond"/>
                <w:b/>
                <w:sz w:val="24"/>
                <w:szCs w:val="24"/>
              </w:rPr>
              <w:t>Radovan HAVELEC</w:t>
            </w:r>
          </w:p>
          <w:p w14:paraId="48CAC959" w14:textId="77777777" w:rsidR="00B84A73" w:rsidRPr="00950793" w:rsidRDefault="00B84A73" w:rsidP="00B84A73">
            <w:pPr>
              <w:spacing w:after="0" w:line="240" w:lineRule="auto"/>
              <w:rPr>
                <w:sz w:val="24"/>
                <w:szCs w:val="24"/>
              </w:rPr>
            </w:pPr>
            <w:r w:rsidRPr="00950793">
              <w:rPr>
                <w:rFonts w:ascii="Garamond" w:hAnsi="Garamond"/>
                <w:b/>
                <w:sz w:val="24"/>
                <w:szCs w:val="24"/>
              </w:rPr>
              <w:t>Aleš ROZTOČIL</w:t>
            </w:r>
          </w:p>
          <w:p w14:paraId="269B395E" w14:textId="77777777" w:rsidR="00B84A73" w:rsidRPr="00950793" w:rsidRDefault="00B84A73" w:rsidP="00B84A73">
            <w:pPr>
              <w:spacing w:after="0" w:line="240" w:lineRule="auto"/>
              <w:rPr>
                <w:rFonts w:ascii="Garamond" w:hAnsi="Garamond"/>
                <w:i/>
                <w:iCs/>
                <w:sz w:val="24"/>
                <w:szCs w:val="24"/>
              </w:rPr>
            </w:pPr>
            <w:r w:rsidRPr="00950793">
              <w:rPr>
                <w:rFonts w:ascii="Garamond" w:hAnsi="Garamond"/>
                <w:i/>
                <w:iCs/>
                <w:sz w:val="24"/>
                <w:szCs w:val="24"/>
              </w:rPr>
              <w:lastRenderedPageBreak/>
              <w:t xml:space="preserve"> </w:t>
            </w:r>
          </w:p>
          <w:p w14:paraId="2BF4A36A" w14:textId="77777777" w:rsidR="00B84A73" w:rsidRPr="00950793" w:rsidRDefault="00B84A73" w:rsidP="00B84A73">
            <w:pPr>
              <w:spacing w:after="0" w:line="240" w:lineRule="auto"/>
              <w:rPr>
                <w:rFonts w:ascii="Garamond" w:hAnsi="Garamond"/>
                <w:b/>
                <w:bCs/>
                <w:sz w:val="24"/>
                <w:szCs w:val="24"/>
              </w:rPr>
            </w:pPr>
            <w:r w:rsidRPr="00950793">
              <w:rPr>
                <w:rFonts w:ascii="Garamond" w:hAnsi="Garamond"/>
                <w:b/>
                <w:bCs/>
                <w:sz w:val="24"/>
                <w:szCs w:val="24"/>
              </w:rPr>
              <w:t>Jaroslav VLAŠÍN</w:t>
            </w:r>
          </w:p>
          <w:p w14:paraId="0B162C2F" w14:textId="632DF24C" w:rsidR="00B84A73" w:rsidRPr="00950793" w:rsidRDefault="00B84A73" w:rsidP="00B84A73">
            <w:pPr>
              <w:spacing w:after="0" w:line="240" w:lineRule="auto"/>
              <w:rPr>
                <w:rFonts w:ascii="Garamond" w:hAnsi="Garamond"/>
                <w:b/>
                <w:bCs/>
                <w:sz w:val="24"/>
                <w:szCs w:val="24"/>
              </w:rPr>
            </w:pPr>
            <w:r w:rsidRPr="00950793">
              <w:rPr>
                <w:rFonts w:ascii="Garamond" w:hAnsi="Garamond"/>
                <w:b/>
                <w:bCs/>
                <w:sz w:val="24"/>
                <w:szCs w:val="24"/>
              </w:rPr>
              <w:t>Milan PODHRÁZKÝ</w:t>
            </w:r>
          </w:p>
          <w:p w14:paraId="661E8848" w14:textId="77777777" w:rsidR="00B84A73" w:rsidRPr="00950793" w:rsidRDefault="00B84A73" w:rsidP="00B84A73">
            <w:pPr>
              <w:spacing w:after="0" w:line="240" w:lineRule="auto"/>
              <w:rPr>
                <w:rFonts w:ascii="Garamond" w:hAnsi="Garamond"/>
                <w:b/>
                <w:sz w:val="24"/>
                <w:szCs w:val="24"/>
              </w:rPr>
            </w:pPr>
          </w:p>
          <w:p w14:paraId="7F53F8EB" w14:textId="1338F4DB" w:rsidR="00AA4E4D" w:rsidRPr="00950793" w:rsidRDefault="00AA4E4D" w:rsidP="00C70508">
            <w:pPr>
              <w:spacing w:after="0" w:line="240" w:lineRule="auto"/>
              <w:rPr>
                <w:sz w:val="24"/>
                <w:szCs w:val="24"/>
              </w:rPr>
            </w:pPr>
            <w:r w:rsidRPr="00950793">
              <w:rPr>
                <w:rFonts w:ascii="Garamond" w:hAnsi="Garamond"/>
                <w:b/>
                <w:sz w:val="24"/>
                <w:szCs w:val="24"/>
              </w:rPr>
              <w:t>Josef MAZÁK</w:t>
            </w:r>
          </w:p>
          <w:p w14:paraId="53815352" w14:textId="77777777" w:rsidR="00AA4E4D" w:rsidRPr="00950793" w:rsidRDefault="00AA4E4D" w:rsidP="00C70508">
            <w:pPr>
              <w:spacing w:after="0" w:line="240" w:lineRule="auto"/>
              <w:rPr>
                <w:sz w:val="24"/>
                <w:szCs w:val="24"/>
              </w:rPr>
            </w:pPr>
            <w:r w:rsidRPr="00950793">
              <w:rPr>
                <w:rFonts w:ascii="Garamond" w:hAnsi="Garamond"/>
                <w:b/>
                <w:sz w:val="24"/>
                <w:szCs w:val="24"/>
              </w:rPr>
              <w:t>Marta ONDRUŠOVÁ</w:t>
            </w:r>
          </w:p>
          <w:p w14:paraId="236645AF" w14:textId="77777777" w:rsidR="00AA4E4D" w:rsidRPr="00950793" w:rsidRDefault="00AA4E4D" w:rsidP="00C70508">
            <w:pPr>
              <w:spacing w:after="0" w:line="240" w:lineRule="auto"/>
              <w:rPr>
                <w:sz w:val="24"/>
                <w:szCs w:val="24"/>
              </w:rPr>
            </w:pPr>
          </w:p>
          <w:p w14:paraId="258C1CB3" w14:textId="77777777" w:rsidR="00AA4E4D" w:rsidRPr="00950793" w:rsidRDefault="00AA4E4D" w:rsidP="00C70508">
            <w:pPr>
              <w:spacing w:after="0" w:line="240" w:lineRule="auto"/>
              <w:rPr>
                <w:sz w:val="24"/>
                <w:szCs w:val="24"/>
              </w:rPr>
            </w:pPr>
            <w:r w:rsidRPr="00950793">
              <w:rPr>
                <w:rFonts w:ascii="Garamond" w:hAnsi="Garamond"/>
                <w:b/>
                <w:sz w:val="24"/>
                <w:szCs w:val="24"/>
              </w:rPr>
              <w:t>Petr VOJTEK</w:t>
            </w:r>
          </w:p>
          <w:p w14:paraId="20BEEDA4" w14:textId="73C727A1" w:rsidR="002B60C2" w:rsidRPr="00950793" w:rsidRDefault="00AA4E4D" w:rsidP="00C70508">
            <w:pPr>
              <w:spacing w:after="0" w:line="240" w:lineRule="auto"/>
              <w:rPr>
                <w:rFonts w:ascii="Garamond" w:hAnsi="Garamond"/>
                <w:b/>
                <w:sz w:val="24"/>
                <w:szCs w:val="24"/>
              </w:rPr>
            </w:pPr>
            <w:r w:rsidRPr="00950793">
              <w:rPr>
                <w:rFonts w:ascii="Garamond" w:hAnsi="Garamond"/>
                <w:b/>
                <w:sz w:val="24"/>
                <w:szCs w:val="24"/>
              </w:rPr>
              <w:t>Roman FIALA</w:t>
            </w:r>
          </w:p>
        </w:tc>
        <w:tc>
          <w:tcPr>
            <w:tcW w:w="5206" w:type="dxa"/>
          </w:tcPr>
          <w:p w14:paraId="57AF606D"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lastRenderedPageBreak/>
              <w:t>- předseda senátu</w:t>
            </w:r>
          </w:p>
          <w:p w14:paraId="7E132A1C"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náhradník předsedy senátu</w:t>
            </w:r>
          </w:p>
          <w:p w14:paraId="40435F52" w14:textId="77777777" w:rsidR="008660EB" w:rsidRPr="00950793" w:rsidRDefault="008660EB" w:rsidP="00C70508">
            <w:pPr>
              <w:spacing w:after="0" w:line="240" w:lineRule="auto"/>
              <w:rPr>
                <w:rFonts w:ascii="Garamond" w:hAnsi="Garamond"/>
                <w:sz w:val="24"/>
                <w:szCs w:val="24"/>
              </w:rPr>
            </w:pPr>
          </w:p>
          <w:p w14:paraId="73AC9D09"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xml:space="preserve">- zástupce předsedy senátu </w:t>
            </w:r>
          </w:p>
          <w:p w14:paraId="401150B7"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náhradnice zástupce předsedy senátu</w:t>
            </w:r>
          </w:p>
          <w:p w14:paraId="73524C6D" w14:textId="77777777" w:rsidR="008660EB" w:rsidRPr="00950793" w:rsidRDefault="008660EB" w:rsidP="00C70508">
            <w:pPr>
              <w:spacing w:after="0" w:line="240" w:lineRule="auto"/>
              <w:rPr>
                <w:rFonts w:ascii="Garamond" w:hAnsi="Garamond"/>
                <w:sz w:val="24"/>
                <w:szCs w:val="24"/>
              </w:rPr>
            </w:pPr>
          </w:p>
          <w:p w14:paraId="600BEC18" w14:textId="3CCDD76C"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člen senátu z řad soudců</w:t>
            </w:r>
          </w:p>
          <w:p w14:paraId="446D40FD" w14:textId="5511DF58"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w:t>
            </w:r>
            <w:r w:rsidR="00AA4E4D" w:rsidRPr="00950793">
              <w:rPr>
                <w:rFonts w:ascii="Garamond" w:hAnsi="Garamond"/>
                <w:sz w:val="24"/>
                <w:szCs w:val="24"/>
              </w:rPr>
              <w:t>ík</w:t>
            </w:r>
            <w:r w:rsidRPr="00950793">
              <w:rPr>
                <w:rFonts w:ascii="Garamond" w:hAnsi="Garamond"/>
                <w:sz w:val="24"/>
                <w:szCs w:val="24"/>
              </w:rPr>
              <w:t xml:space="preserve"> člen</w:t>
            </w:r>
            <w:r w:rsidR="00AA4E4D" w:rsidRPr="00950793">
              <w:rPr>
                <w:rFonts w:ascii="Garamond" w:hAnsi="Garamond"/>
                <w:sz w:val="24"/>
                <w:szCs w:val="24"/>
              </w:rPr>
              <w:t>a</w:t>
            </w:r>
            <w:r w:rsidRPr="00950793">
              <w:rPr>
                <w:rFonts w:ascii="Garamond" w:hAnsi="Garamond"/>
                <w:sz w:val="24"/>
                <w:szCs w:val="24"/>
              </w:rPr>
              <w:t xml:space="preserve"> senátu z řad soudců</w:t>
            </w:r>
          </w:p>
          <w:p w14:paraId="2E6315CF" w14:textId="77777777" w:rsidR="008660EB" w:rsidRPr="00950793" w:rsidRDefault="008660EB" w:rsidP="00C70508">
            <w:pPr>
              <w:spacing w:after="0" w:line="240" w:lineRule="auto"/>
              <w:rPr>
                <w:rFonts w:ascii="Garamond" w:hAnsi="Garamond"/>
                <w:sz w:val="24"/>
                <w:szCs w:val="24"/>
              </w:rPr>
            </w:pPr>
          </w:p>
          <w:p w14:paraId="2A486F42" w14:textId="6861F6D1"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člen senátu z řad soudců</w:t>
            </w:r>
          </w:p>
          <w:p w14:paraId="5ABF634C" w14:textId="77777777" w:rsidR="008660EB" w:rsidRPr="00950793" w:rsidRDefault="008660EB" w:rsidP="00C70508">
            <w:pPr>
              <w:spacing w:after="0" w:line="240" w:lineRule="auto"/>
              <w:rPr>
                <w:rFonts w:ascii="Garamond" w:hAnsi="Garamond"/>
                <w:sz w:val="24"/>
                <w:szCs w:val="24"/>
              </w:rPr>
            </w:pPr>
            <w:r w:rsidRPr="00950793">
              <w:rPr>
                <w:rFonts w:ascii="Garamond" w:hAnsi="Garamond"/>
                <w:sz w:val="24"/>
                <w:szCs w:val="24"/>
              </w:rPr>
              <w:t>- náhradn</w:t>
            </w:r>
            <w:r w:rsidR="00AA4E4D" w:rsidRPr="00950793">
              <w:rPr>
                <w:rFonts w:ascii="Garamond" w:hAnsi="Garamond"/>
                <w:sz w:val="24"/>
                <w:szCs w:val="24"/>
              </w:rPr>
              <w:t>ík</w:t>
            </w:r>
            <w:r w:rsidRPr="00950793">
              <w:rPr>
                <w:rFonts w:ascii="Garamond" w:hAnsi="Garamond"/>
                <w:sz w:val="24"/>
                <w:szCs w:val="24"/>
              </w:rPr>
              <w:t xml:space="preserve"> člen</w:t>
            </w:r>
            <w:r w:rsidR="00AA4E4D" w:rsidRPr="00950793">
              <w:rPr>
                <w:rFonts w:ascii="Garamond" w:hAnsi="Garamond"/>
                <w:sz w:val="24"/>
                <w:szCs w:val="24"/>
              </w:rPr>
              <w:t>a</w:t>
            </w:r>
            <w:r w:rsidRPr="00950793">
              <w:rPr>
                <w:rFonts w:ascii="Garamond" w:hAnsi="Garamond"/>
                <w:sz w:val="24"/>
                <w:szCs w:val="24"/>
              </w:rPr>
              <w:t xml:space="preserve"> senátu z řad soudců</w:t>
            </w:r>
          </w:p>
          <w:p w14:paraId="5A2E6532" w14:textId="77777777" w:rsidR="00C10EB8" w:rsidRPr="00950793" w:rsidRDefault="00C10EB8" w:rsidP="00C70508">
            <w:pPr>
              <w:spacing w:after="0" w:line="240" w:lineRule="auto"/>
              <w:rPr>
                <w:rFonts w:ascii="Garamond" w:hAnsi="Garamond"/>
                <w:sz w:val="24"/>
                <w:szCs w:val="24"/>
              </w:rPr>
            </w:pPr>
          </w:p>
          <w:p w14:paraId="40ED0794"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člen senátu z řad soudců</w:t>
            </w:r>
          </w:p>
          <w:p w14:paraId="60489F7E"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náhradnice člena senátu z řad soudců</w:t>
            </w:r>
          </w:p>
          <w:p w14:paraId="5D1B7FBC" w14:textId="77777777" w:rsidR="00B84A73" w:rsidRPr="00950793" w:rsidRDefault="00B84A73" w:rsidP="00B84A73">
            <w:pPr>
              <w:spacing w:after="0" w:line="240" w:lineRule="auto"/>
              <w:rPr>
                <w:rFonts w:ascii="Garamond" w:hAnsi="Garamond"/>
                <w:sz w:val="24"/>
                <w:szCs w:val="24"/>
              </w:rPr>
            </w:pPr>
          </w:p>
          <w:p w14:paraId="03003CC5" w14:textId="77777777"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člen senátu z řad soudců</w:t>
            </w:r>
          </w:p>
          <w:p w14:paraId="6B175E60" w14:textId="3B281381" w:rsidR="00B84A73" w:rsidRPr="00950793" w:rsidRDefault="00B84A73" w:rsidP="00B84A73">
            <w:pPr>
              <w:spacing w:after="0" w:line="240" w:lineRule="auto"/>
              <w:rPr>
                <w:rFonts w:ascii="Garamond" w:hAnsi="Garamond"/>
                <w:sz w:val="24"/>
                <w:szCs w:val="24"/>
              </w:rPr>
            </w:pPr>
            <w:r w:rsidRPr="00950793">
              <w:rPr>
                <w:rFonts w:ascii="Garamond" w:hAnsi="Garamond"/>
                <w:sz w:val="24"/>
                <w:szCs w:val="24"/>
              </w:rPr>
              <w:t>- náhradník člena senátu z řad soudců</w:t>
            </w:r>
          </w:p>
        </w:tc>
      </w:tr>
      <w:tr w:rsidR="008660EB" w:rsidRPr="00950793" w14:paraId="5D33B8BA" w14:textId="77777777" w:rsidTr="00AA4E4D">
        <w:trPr>
          <w:trHeight w:val="850"/>
          <w:jc w:val="center"/>
        </w:trPr>
        <w:tc>
          <w:tcPr>
            <w:tcW w:w="1129" w:type="dxa"/>
          </w:tcPr>
          <w:p w14:paraId="77D34B4B"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lastRenderedPageBreak/>
              <w:t>Přísedící</w:t>
            </w:r>
          </w:p>
        </w:tc>
        <w:tc>
          <w:tcPr>
            <w:tcW w:w="4116" w:type="dxa"/>
          </w:tcPr>
          <w:p w14:paraId="7FFC6691" w14:textId="515C2A69" w:rsidR="008660EB" w:rsidRPr="00950793" w:rsidRDefault="00C70508" w:rsidP="006238B3">
            <w:pPr>
              <w:spacing w:after="0"/>
              <w:rPr>
                <w:rFonts w:ascii="Garamond" w:hAnsi="Garamond"/>
                <w:b/>
                <w:bCs/>
                <w:sz w:val="24"/>
                <w:szCs w:val="24"/>
              </w:rPr>
            </w:pPr>
            <w:r w:rsidRPr="00950793">
              <w:rPr>
                <w:rFonts w:ascii="Garamond" w:hAnsi="Garamond"/>
                <w:b/>
                <w:bCs/>
                <w:sz w:val="24"/>
                <w:szCs w:val="24"/>
              </w:rPr>
              <w:t>Pavel JEŽ</w:t>
            </w:r>
          </w:p>
          <w:p w14:paraId="3B8BFEE7" w14:textId="77777777" w:rsidR="008660EB" w:rsidRPr="00950793" w:rsidRDefault="00C70508" w:rsidP="006238B3">
            <w:pPr>
              <w:spacing w:after="0"/>
              <w:rPr>
                <w:rFonts w:ascii="Garamond" w:hAnsi="Garamond"/>
                <w:b/>
                <w:bCs/>
                <w:sz w:val="24"/>
                <w:szCs w:val="24"/>
              </w:rPr>
            </w:pPr>
            <w:r w:rsidRPr="00950793">
              <w:rPr>
                <w:rFonts w:ascii="Garamond" w:hAnsi="Garamond"/>
                <w:b/>
                <w:bCs/>
                <w:sz w:val="24"/>
                <w:szCs w:val="24"/>
              </w:rPr>
              <w:t>Jana MEZULÁNÍKOVÁ</w:t>
            </w:r>
          </w:p>
          <w:p w14:paraId="68A561B7" w14:textId="77777777" w:rsidR="00C70508" w:rsidRPr="00950793" w:rsidRDefault="00C70508" w:rsidP="006238B3">
            <w:pPr>
              <w:spacing w:after="0"/>
              <w:rPr>
                <w:rFonts w:ascii="Garamond" w:hAnsi="Garamond"/>
                <w:b/>
                <w:bCs/>
                <w:sz w:val="24"/>
                <w:szCs w:val="24"/>
              </w:rPr>
            </w:pPr>
            <w:r w:rsidRPr="00950793">
              <w:rPr>
                <w:rFonts w:ascii="Garamond" w:hAnsi="Garamond"/>
                <w:b/>
                <w:bCs/>
                <w:sz w:val="24"/>
                <w:szCs w:val="24"/>
              </w:rPr>
              <w:t>Zuzana MINÁŘOVÁ</w:t>
            </w:r>
          </w:p>
          <w:p w14:paraId="17635222" w14:textId="77777777" w:rsidR="00C70508" w:rsidRPr="00950793" w:rsidRDefault="00C70508" w:rsidP="006238B3">
            <w:pPr>
              <w:spacing w:after="0"/>
              <w:rPr>
                <w:rFonts w:ascii="Garamond" w:hAnsi="Garamond"/>
                <w:b/>
                <w:bCs/>
                <w:sz w:val="24"/>
                <w:szCs w:val="24"/>
              </w:rPr>
            </w:pPr>
          </w:p>
          <w:p w14:paraId="75D4AA13" w14:textId="77777777" w:rsidR="00C70508" w:rsidRPr="00950793" w:rsidRDefault="00C70508" w:rsidP="006238B3">
            <w:pPr>
              <w:spacing w:after="0"/>
              <w:rPr>
                <w:rFonts w:ascii="Garamond" w:hAnsi="Garamond"/>
                <w:b/>
                <w:bCs/>
                <w:sz w:val="24"/>
                <w:szCs w:val="24"/>
              </w:rPr>
            </w:pPr>
            <w:r w:rsidRPr="00950793">
              <w:rPr>
                <w:rFonts w:ascii="Garamond" w:hAnsi="Garamond"/>
                <w:b/>
                <w:bCs/>
                <w:sz w:val="24"/>
                <w:szCs w:val="24"/>
              </w:rPr>
              <w:t>Martin PROKEŠ</w:t>
            </w:r>
          </w:p>
          <w:p w14:paraId="19900E3D" w14:textId="77777777" w:rsidR="00C70508" w:rsidRPr="00950793" w:rsidRDefault="00C70508" w:rsidP="006238B3">
            <w:pPr>
              <w:spacing w:after="0"/>
              <w:rPr>
                <w:rFonts w:ascii="Garamond" w:hAnsi="Garamond"/>
                <w:b/>
                <w:bCs/>
                <w:sz w:val="24"/>
                <w:szCs w:val="24"/>
              </w:rPr>
            </w:pPr>
            <w:r w:rsidRPr="00950793">
              <w:rPr>
                <w:rFonts w:ascii="Garamond" w:hAnsi="Garamond"/>
                <w:b/>
                <w:bCs/>
                <w:sz w:val="24"/>
                <w:szCs w:val="24"/>
              </w:rPr>
              <w:t>Pavel NEVĚDĚL</w:t>
            </w:r>
          </w:p>
          <w:p w14:paraId="10F7BF4A" w14:textId="091C7214" w:rsidR="00C70508" w:rsidRPr="00950793" w:rsidRDefault="00C70508" w:rsidP="006238B3">
            <w:pPr>
              <w:spacing w:after="0"/>
              <w:rPr>
                <w:rFonts w:ascii="Garamond" w:hAnsi="Garamond"/>
                <w:b/>
                <w:bCs/>
                <w:sz w:val="24"/>
                <w:szCs w:val="24"/>
              </w:rPr>
            </w:pPr>
            <w:r w:rsidRPr="00950793">
              <w:rPr>
                <w:rFonts w:ascii="Garamond" w:hAnsi="Garamond"/>
                <w:b/>
                <w:bCs/>
                <w:sz w:val="24"/>
                <w:szCs w:val="24"/>
              </w:rPr>
              <w:t>Michal BASÍK</w:t>
            </w:r>
          </w:p>
        </w:tc>
        <w:tc>
          <w:tcPr>
            <w:tcW w:w="5206" w:type="dxa"/>
          </w:tcPr>
          <w:p w14:paraId="0B72420B" w14:textId="3A605997"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 xml:space="preserve">1. </w:t>
            </w:r>
            <w:r w:rsidRPr="00950793">
              <w:rPr>
                <w:rFonts w:ascii="Garamond" w:hAnsi="Garamond"/>
                <w:sz w:val="24"/>
                <w:szCs w:val="24"/>
              </w:rPr>
              <w:t>přísedící z řad státních zástupců</w:t>
            </w:r>
          </w:p>
          <w:p w14:paraId="395C5067" w14:textId="2F166B2A"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C70508" w:rsidRPr="00950793">
              <w:rPr>
                <w:rFonts w:ascii="Garamond" w:hAnsi="Garamond"/>
                <w:sz w:val="24"/>
                <w:szCs w:val="24"/>
              </w:rPr>
              <w:t xml:space="preserve">1. </w:t>
            </w:r>
            <w:r w:rsidRPr="00950793">
              <w:rPr>
                <w:rFonts w:ascii="Garamond" w:hAnsi="Garamond"/>
                <w:sz w:val="24"/>
                <w:szCs w:val="24"/>
              </w:rPr>
              <w:t xml:space="preserve">náhradnice </w:t>
            </w:r>
            <w:r w:rsidR="00C70508" w:rsidRPr="00950793">
              <w:rPr>
                <w:rFonts w:ascii="Garamond" w:hAnsi="Garamond"/>
                <w:sz w:val="24"/>
                <w:szCs w:val="24"/>
              </w:rPr>
              <w:t xml:space="preserve">1. </w:t>
            </w:r>
            <w:r w:rsidRPr="00950793">
              <w:rPr>
                <w:rFonts w:ascii="Garamond" w:hAnsi="Garamond"/>
                <w:sz w:val="24"/>
                <w:szCs w:val="24"/>
              </w:rPr>
              <w:t>přísedící</w:t>
            </w:r>
            <w:r w:rsidR="00C70508" w:rsidRPr="00950793">
              <w:rPr>
                <w:rFonts w:ascii="Garamond" w:hAnsi="Garamond"/>
                <w:sz w:val="24"/>
                <w:szCs w:val="24"/>
              </w:rPr>
              <w:t>ho</w:t>
            </w:r>
            <w:r w:rsidRPr="00950793">
              <w:rPr>
                <w:rFonts w:ascii="Garamond" w:hAnsi="Garamond"/>
                <w:sz w:val="24"/>
                <w:szCs w:val="24"/>
              </w:rPr>
              <w:t xml:space="preserve"> z řad státních zástupců</w:t>
            </w:r>
          </w:p>
          <w:p w14:paraId="25853FEF" w14:textId="435519EA" w:rsidR="008660EB" w:rsidRPr="00950793" w:rsidRDefault="008660EB" w:rsidP="006238B3">
            <w:pPr>
              <w:spacing w:after="0"/>
              <w:rPr>
                <w:rFonts w:ascii="Garamond" w:hAnsi="Garamond"/>
                <w:spacing w:val="-4"/>
                <w:sz w:val="24"/>
                <w:szCs w:val="24"/>
              </w:rPr>
            </w:pPr>
            <w:r w:rsidRPr="00950793">
              <w:rPr>
                <w:rFonts w:ascii="Garamond" w:hAnsi="Garamond"/>
                <w:spacing w:val="-4"/>
                <w:sz w:val="24"/>
                <w:szCs w:val="24"/>
              </w:rPr>
              <w:t xml:space="preserve">- </w:t>
            </w:r>
            <w:r w:rsidR="00E274E5" w:rsidRPr="00950793">
              <w:rPr>
                <w:rFonts w:ascii="Garamond" w:hAnsi="Garamond"/>
                <w:spacing w:val="-4"/>
                <w:sz w:val="24"/>
                <w:szCs w:val="24"/>
              </w:rPr>
              <w:t xml:space="preserve">2. </w:t>
            </w:r>
            <w:r w:rsidRPr="00950793">
              <w:rPr>
                <w:rFonts w:ascii="Garamond" w:hAnsi="Garamond"/>
                <w:spacing w:val="-4"/>
                <w:sz w:val="24"/>
                <w:szCs w:val="24"/>
              </w:rPr>
              <w:t>náhradn</w:t>
            </w:r>
            <w:r w:rsidR="00C70508" w:rsidRPr="00950793">
              <w:rPr>
                <w:rFonts w:ascii="Garamond" w:hAnsi="Garamond"/>
                <w:spacing w:val="-4"/>
                <w:sz w:val="24"/>
                <w:szCs w:val="24"/>
              </w:rPr>
              <w:t xml:space="preserve">ice </w:t>
            </w:r>
            <w:r w:rsidR="00E274E5" w:rsidRPr="00950793">
              <w:rPr>
                <w:rFonts w:ascii="Garamond" w:hAnsi="Garamond"/>
                <w:spacing w:val="-4"/>
                <w:sz w:val="24"/>
                <w:szCs w:val="24"/>
              </w:rPr>
              <w:t>1.</w:t>
            </w:r>
            <w:r w:rsidRPr="00950793">
              <w:rPr>
                <w:rFonts w:ascii="Garamond" w:hAnsi="Garamond"/>
                <w:spacing w:val="-4"/>
                <w:sz w:val="24"/>
                <w:szCs w:val="24"/>
              </w:rPr>
              <w:t xml:space="preserve"> přísedící</w:t>
            </w:r>
            <w:r w:rsidR="00C70508" w:rsidRPr="00950793">
              <w:rPr>
                <w:rFonts w:ascii="Garamond" w:hAnsi="Garamond"/>
                <w:spacing w:val="-4"/>
                <w:sz w:val="24"/>
                <w:szCs w:val="24"/>
              </w:rPr>
              <w:t>ho</w:t>
            </w:r>
            <w:r w:rsidRPr="00950793">
              <w:rPr>
                <w:rFonts w:ascii="Garamond" w:hAnsi="Garamond"/>
                <w:spacing w:val="-4"/>
                <w:sz w:val="24"/>
                <w:szCs w:val="24"/>
              </w:rPr>
              <w:t xml:space="preserve"> z řad státních zástupců</w:t>
            </w:r>
          </w:p>
          <w:p w14:paraId="03F2765D" w14:textId="77777777" w:rsidR="008660EB" w:rsidRPr="00950793" w:rsidRDefault="008660EB" w:rsidP="006238B3">
            <w:pPr>
              <w:spacing w:after="0"/>
              <w:rPr>
                <w:rFonts w:ascii="Garamond" w:hAnsi="Garamond"/>
                <w:sz w:val="24"/>
                <w:szCs w:val="24"/>
              </w:rPr>
            </w:pPr>
          </w:p>
          <w:p w14:paraId="07B38CA7" w14:textId="72BD2388"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E274E5" w:rsidRPr="00950793">
              <w:rPr>
                <w:rFonts w:ascii="Garamond" w:hAnsi="Garamond"/>
                <w:sz w:val="24"/>
                <w:szCs w:val="24"/>
              </w:rPr>
              <w:t xml:space="preserve">2. </w:t>
            </w:r>
            <w:r w:rsidRPr="00950793">
              <w:rPr>
                <w:rFonts w:ascii="Garamond" w:hAnsi="Garamond"/>
                <w:sz w:val="24"/>
                <w:szCs w:val="24"/>
              </w:rPr>
              <w:t xml:space="preserve">přísedící z řad </w:t>
            </w:r>
            <w:r w:rsidR="007C4BFE" w:rsidRPr="00950793">
              <w:rPr>
                <w:rFonts w:ascii="Garamond" w:hAnsi="Garamond"/>
                <w:sz w:val="24"/>
                <w:szCs w:val="24"/>
              </w:rPr>
              <w:t>státních zástupců</w:t>
            </w:r>
          </w:p>
          <w:p w14:paraId="0E27A55C" w14:textId="1E45AC84"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E274E5" w:rsidRPr="00950793">
              <w:rPr>
                <w:rFonts w:ascii="Garamond" w:hAnsi="Garamond"/>
                <w:sz w:val="24"/>
                <w:szCs w:val="24"/>
              </w:rPr>
              <w:t>1.</w:t>
            </w:r>
            <w:r w:rsidRPr="00950793">
              <w:rPr>
                <w:rFonts w:ascii="Garamond" w:hAnsi="Garamond"/>
                <w:sz w:val="24"/>
                <w:szCs w:val="24"/>
              </w:rPr>
              <w:t xml:space="preserve"> náhradník </w:t>
            </w:r>
            <w:r w:rsidR="00E274E5" w:rsidRPr="00950793">
              <w:rPr>
                <w:rFonts w:ascii="Garamond" w:hAnsi="Garamond"/>
                <w:sz w:val="24"/>
                <w:szCs w:val="24"/>
              </w:rPr>
              <w:t xml:space="preserve">2. </w:t>
            </w:r>
            <w:r w:rsidRPr="00950793">
              <w:rPr>
                <w:rFonts w:ascii="Garamond" w:hAnsi="Garamond"/>
                <w:sz w:val="24"/>
                <w:szCs w:val="24"/>
              </w:rPr>
              <w:t xml:space="preserve">přísedícího z řad </w:t>
            </w:r>
            <w:r w:rsidR="00E274E5" w:rsidRPr="00950793">
              <w:rPr>
                <w:rFonts w:ascii="Garamond" w:hAnsi="Garamond"/>
                <w:sz w:val="24"/>
                <w:szCs w:val="24"/>
              </w:rPr>
              <w:t>státních zástupců</w:t>
            </w:r>
          </w:p>
          <w:p w14:paraId="21FF60DD" w14:textId="27B00AF2" w:rsidR="008660EB" w:rsidRPr="00950793" w:rsidRDefault="008660EB" w:rsidP="006238B3">
            <w:pPr>
              <w:spacing w:after="0"/>
              <w:rPr>
                <w:rFonts w:ascii="Garamond" w:hAnsi="Garamond"/>
                <w:sz w:val="24"/>
                <w:szCs w:val="24"/>
              </w:rPr>
            </w:pPr>
            <w:r w:rsidRPr="00950793">
              <w:rPr>
                <w:rFonts w:ascii="Garamond" w:hAnsi="Garamond"/>
                <w:sz w:val="24"/>
                <w:szCs w:val="24"/>
              </w:rPr>
              <w:t xml:space="preserve">- </w:t>
            </w:r>
            <w:r w:rsidR="00E274E5" w:rsidRPr="00950793">
              <w:rPr>
                <w:rFonts w:ascii="Garamond" w:hAnsi="Garamond"/>
                <w:sz w:val="24"/>
                <w:szCs w:val="24"/>
              </w:rPr>
              <w:t>2.</w:t>
            </w:r>
            <w:r w:rsidRPr="00950793">
              <w:rPr>
                <w:rFonts w:ascii="Garamond" w:hAnsi="Garamond"/>
                <w:sz w:val="24"/>
                <w:szCs w:val="24"/>
              </w:rPr>
              <w:t xml:space="preserve"> náhradník </w:t>
            </w:r>
            <w:r w:rsidR="00E274E5" w:rsidRPr="00950793">
              <w:rPr>
                <w:rFonts w:ascii="Garamond" w:hAnsi="Garamond"/>
                <w:sz w:val="24"/>
                <w:szCs w:val="24"/>
              </w:rPr>
              <w:t xml:space="preserve">2. </w:t>
            </w:r>
            <w:r w:rsidRPr="00950793">
              <w:rPr>
                <w:rFonts w:ascii="Garamond" w:hAnsi="Garamond"/>
                <w:sz w:val="24"/>
                <w:szCs w:val="24"/>
              </w:rPr>
              <w:t xml:space="preserve">přísedícího z řad </w:t>
            </w:r>
            <w:r w:rsidR="00E274E5" w:rsidRPr="00950793">
              <w:rPr>
                <w:rFonts w:ascii="Garamond" w:hAnsi="Garamond"/>
                <w:sz w:val="24"/>
                <w:szCs w:val="24"/>
              </w:rPr>
              <w:t>státních zástupců</w:t>
            </w:r>
          </w:p>
        </w:tc>
      </w:tr>
      <w:tr w:rsidR="008660EB" w:rsidRPr="00950793" w14:paraId="4E5C2137" w14:textId="77777777" w:rsidTr="00AA4E4D">
        <w:trPr>
          <w:trHeight w:val="196"/>
          <w:jc w:val="center"/>
        </w:trPr>
        <w:tc>
          <w:tcPr>
            <w:tcW w:w="1129" w:type="dxa"/>
          </w:tcPr>
          <w:p w14:paraId="2442AB7D"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Asistenti</w:t>
            </w:r>
          </w:p>
        </w:tc>
        <w:tc>
          <w:tcPr>
            <w:tcW w:w="4116" w:type="dxa"/>
          </w:tcPr>
          <w:p w14:paraId="2CB98DD0" w14:textId="77777777" w:rsidR="008660EB" w:rsidRPr="00950793" w:rsidRDefault="008660EB" w:rsidP="006238B3">
            <w:pPr>
              <w:spacing w:after="0"/>
              <w:rPr>
                <w:rFonts w:ascii="Garamond" w:hAnsi="Garamond"/>
                <w:sz w:val="24"/>
                <w:szCs w:val="24"/>
              </w:rPr>
            </w:pPr>
            <w:r w:rsidRPr="00950793">
              <w:rPr>
                <w:rFonts w:ascii="Garamond" w:hAnsi="Garamond"/>
                <w:sz w:val="24"/>
                <w:szCs w:val="24"/>
              </w:rPr>
              <w:t>- asistenti předsedy senátu</w:t>
            </w:r>
          </w:p>
        </w:tc>
        <w:tc>
          <w:tcPr>
            <w:tcW w:w="5206" w:type="dxa"/>
          </w:tcPr>
          <w:p w14:paraId="65822F44" w14:textId="77777777" w:rsidR="008660EB" w:rsidRPr="00950793" w:rsidRDefault="008660EB" w:rsidP="006238B3">
            <w:pPr>
              <w:spacing w:after="0"/>
              <w:rPr>
                <w:rFonts w:ascii="Garamond" w:hAnsi="Garamond"/>
                <w:sz w:val="24"/>
                <w:szCs w:val="24"/>
              </w:rPr>
            </w:pPr>
          </w:p>
        </w:tc>
      </w:tr>
    </w:tbl>
    <w:p w14:paraId="6A857C19" w14:textId="77777777" w:rsidR="00C10EB8" w:rsidRDefault="00C10EB8" w:rsidP="00A911F8">
      <w:pPr>
        <w:pStyle w:val="Zpat"/>
        <w:numPr>
          <w:ilvl w:val="0"/>
          <w:numId w:val="0"/>
        </w:numPr>
        <w:tabs>
          <w:tab w:val="clear" w:pos="4536"/>
          <w:tab w:val="clear" w:pos="9072"/>
        </w:tabs>
        <w:ind w:left="1134" w:hanging="1134"/>
        <w:rPr>
          <w:rFonts w:ascii="Garamond" w:hAnsi="Garamond"/>
          <w:b/>
          <w:color w:val="000000"/>
          <w:lang w:val="cs-CZ"/>
        </w:rPr>
      </w:pPr>
    </w:p>
    <w:p w14:paraId="7E7A6C99" w14:textId="77777777" w:rsidR="00A911F8" w:rsidRPr="00950793" w:rsidRDefault="00A911F8" w:rsidP="00A911F8">
      <w:pPr>
        <w:pStyle w:val="Zpat"/>
        <w:numPr>
          <w:ilvl w:val="0"/>
          <w:numId w:val="0"/>
        </w:numPr>
        <w:tabs>
          <w:tab w:val="clear" w:pos="4536"/>
          <w:tab w:val="clear" w:pos="9072"/>
        </w:tabs>
        <w:ind w:left="1134" w:hanging="1134"/>
        <w:rPr>
          <w:rFonts w:ascii="Garamond" w:hAnsi="Garamond"/>
          <w:b/>
          <w:color w:val="000000"/>
          <w:lang w:val="cs-CZ"/>
        </w:rPr>
      </w:pPr>
    </w:p>
    <w:p w14:paraId="7C5D9732" w14:textId="77777777" w:rsidR="00BB63A3"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Senát č. 33 (odvolací kárný senát ve věcech soudních exekutorů)</w:t>
      </w:r>
    </w:p>
    <w:p w14:paraId="2483DE7C" w14:textId="7F8DC222" w:rsidR="00FC6327"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 xml:space="preserve">(funkční období od 5. 2. 2025 do </w:t>
      </w:r>
      <w:r w:rsidR="00E274E5" w:rsidRPr="00BB63A3">
        <w:rPr>
          <w:rFonts w:ascii="Garamond" w:hAnsi="Garamond"/>
          <w:b/>
          <w:color w:val="000000"/>
          <w:sz w:val="28"/>
          <w:szCs w:val="28"/>
          <w:lang w:val="cs-CZ"/>
        </w:rPr>
        <w:t>5</w:t>
      </w:r>
      <w:r w:rsidRPr="00BB63A3">
        <w:rPr>
          <w:rFonts w:ascii="Garamond" w:hAnsi="Garamond"/>
          <w:b/>
          <w:color w:val="000000"/>
          <w:sz w:val="28"/>
          <w:szCs w:val="28"/>
          <w:lang w:val="cs-CZ"/>
        </w:rPr>
        <w:t>. 2. 2030)</w:t>
      </w:r>
    </w:p>
    <w:p w14:paraId="6381F988" w14:textId="77777777" w:rsidR="00BB63A3" w:rsidRPr="00BB63A3" w:rsidRDefault="00BB63A3" w:rsidP="00BB63A3">
      <w:pPr>
        <w:pStyle w:val="Zpat"/>
        <w:numPr>
          <w:ilvl w:val="0"/>
          <w:numId w:val="0"/>
        </w:numPr>
        <w:tabs>
          <w:tab w:val="clear" w:pos="4536"/>
          <w:tab w:val="clear" w:pos="9072"/>
        </w:tabs>
        <w:ind w:left="426" w:hanging="426"/>
        <w:jc w:val="center"/>
        <w:rPr>
          <w:rFonts w:ascii="Garamond" w:hAnsi="Garamond"/>
          <w:b/>
          <w:color w:val="000000"/>
          <w:lang w:val="cs-CZ"/>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4257"/>
        <w:gridCol w:w="5385"/>
      </w:tblGrid>
      <w:tr w:rsidR="008660EB" w:rsidRPr="00950793" w14:paraId="6D149342" w14:textId="77777777" w:rsidTr="00121679">
        <w:trPr>
          <w:trHeight w:val="354"/>
          <w:jc w:val="center"/>
        </w:trPr>
        <w:tc>
          <w:tcPr>
            <w:tcW w:w="1167" w:type="dxa"/>
          </w:tcPr>
          <w:p w14:paraId="3F7308D5" w14:textId="77777777" w:rsidR="008660EB" w:rsidRPr="00950793" w:rsidRDefault="008660EB" w:rsidP="006238B3">
            <w:pPr>
              <w:jc w:val="center"/>
              <w:rPr>
                <w:rFonts w:ascii="Garamond" w:hAnsi="Garamond"/>
                <w:b/>
                <w:sz w:val="28"/>
                <w:szCs w:val="28"/>
              </w:rPr>
            </w:pPr>
          </w:p>
        </w:tc>
        <w:tc>
          <w:tcPr>
            <w:tcW w:w="4257" w:type="dxa"/>
          </w:tcPr>
          <w:p w14:paraId="3B26A2A7"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Jméno a příjmení</w:t>
            </w:r>
          </w:p>
        </w:tc>
        <w:tc>
          <w:tcPr>
            <w:tcW w:w="5385" w:type="dxa"/>
          </w:tcPr>
          <w:p w14:paraId="543AC140" w14:textId="77777777" w:rsidR="008660EB" w:rsidRPr="00950793" w:rsidRDefault="008660EB" w:rsidP="006238B3">
            <w:pPr>
              <w:jc w:val="center"/>
              <w:rPr>
                <w:rFonts w:ascii="Garamond" w:hAnsi="Garamond"/>
                <w:b/>
                <w:sz w:val="24"/>
                <w:szCs w:val="24"/>
              </w:rPr>
            </w:pPr>
            <w:r w:rsidRPr="00950793">
              <w:rPr>
                <w:rFonts w:ascii="Garamond" w:hAnsi="Garamond"/>
                <w:b/>
                <w:sz w:val="24"/>
                <w:szCs w:val="24"/>
              </w:rPr>
              <w:t>Pracovní zařazení</w:t>
            </w:r>
          </w:p>
        </w:tc>
      </w:tr>
      <w:tr w:rsidR="008660EB" w:rsidRPr="00950793" w14:paraId="6C09DD3F" w14:textId="77777777" w:rsidTr="00121679">
        <w:trPr>
          <w:trHeight w:val="856"/>
          <w:jc w:val="center"/>
        </w:trPr>
        <w:tc>
          <w:tcPr>
            <w:tcW w:w="1167" w:type="dxa"/>
          </w:tcPr>
          <w:p w14:paraId="4962311B"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Soudci</w:t>
            </w:r>
          </w:p>
        </w:tc>
        <w:tc>
          <w:tcPr>
            <w:tcW w:w="4257" w:type="dxa"/>
          </w:tcPr>
          <w:p w14:paraId="37290EB4" w14:textId="77777777" w:rsidR="00C10EB8" w:rsidRPr="00950793" w:rsidRDefault="00C10EB8" w:rsidP="00C10EB8">
            <w:pPr>
              <w:spacing w:after="0" w:line="240" w:lineRule="auto"/>
              <w:rPr>
                <w:sz w:val="24"/>
                <w:szCs w:val="24"/>
              </w:rPr>
            </w:pPr>
            <w:r w:rsidRPr="00950793">
              <w:rPr>
                <w:rFonts w:ascii="Garamond" w:hAnsi="Garamond"/>
                <w:b/>
                <w:sz w:val="24"/>
                <w:szCs w:val="24"/>
              </w:rPr>
              <w:t>Radovan HAVELEC</w:t>
            </w:r>
          </w:p>
          <w:p w14:paraId="3D25E14A" w14:textId="77777777" w:rsidR="00C10EB8" w:rsidRPr="00950793" w:rsidRDefault="00C10EB8" w:rsidP="00C10EB8">
            <w:pPr>
              <w:spacing w:after="0" w:line="240" w:lineRule="auto"/>
              <w:rPr>
                <w:sz w:val="24"/>
                <w:szCs w:val="24"/>
              </w:rPr>
            </w:pPr>
            <w:r w:rsidRPr="00950793">
              <w:rPr>
                <w:rFonts w:ascii="Garamond" w:hAnsi="Garamond"/>
                <w:b/>
                <w:sz w:val="24"/>
                <w:szCs w:val="24"/>
              </w:rPr>
              <w:t>Aleš ROZTOČIL</w:t>
            </w:r>
          </w:p>
          <w:p w14:paraId="214806D4" w14:textId="77777777" w:rsidR="008660EB" w:rsidRPr="00950793" w:rsidRDefault="008660EB" w:rsidP="00C10EB8">
            <w:pPr>
              <w:spacing w:after="0" w:line="240" w:lineRule="auto"/>
              <w:rPr>
                <w:rFonts w:ascii="Garamond" w:hAnsi="Garamond"/>
                <w:b/>
                <w:sz w:val="24"/>
                <w:szCs w:val="24"/>
              </w:rPr>
            </w:pPr>
          </w:p>
          <w:p w14:paraId="633ABD0B" w14:textId="77777777" w:rsidR="008660EB" w:rsidRPr="00950793" w:rsidRDefault="008660EB" w:rsidP="00C10EB8">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5F733A84" w14:textId="77777777" w:rsidR="008660EB" w:rsidRPr="00950793" w:rsidRDefault="008660EB" w:rsidP="00C10EB8">
            <w:pPr>
              <w:spacing w:after="0" w:line="240" w:lineRule="auto"/>
              <w:rPr>
                <w:sz w:val="24"/>
                <w:szCs w:val="24"/>
              </w:rPr>
            </w:pPr>
            <w:r w:rsidRPr="00950793">
              <w:rPr>
                <w:rFonts w:ascii="Garamond" w:hAnsi="Garamond"/>
                <w:b/>
                <w:sz w:val="24"/>
                <w:szCs w:val="24"/>
              </w:rPr>
              <w:t>Věra KŮRKOVÁ</w:t>
            </w:r>
            <w:r w:rsidRPr="00950793">
              <w:rPr>
                <w:rFonts w:ascii="Garamond" w:hAnsi="Garamond"/>
                <w:i/>
                <w:iCs/>
                <w:sz w:val="24"/>
                <w:szCs w:val="24"/>
              </w:rPr>
              <w:t xml:space="preserve"> </w:t>
            </w:r>
          </w:p>
          <w:p w14:paraId="4C1E56DE" w14:textId="77777777" w:rsidR="008660EB" w:rsidRPr="00950793" w:rsidRDefault="008660EB" w:rsidP="00C10EB8">
            <w:pPr>
              <w:spacing w:after="0" w:line="240" w:lineRule="auto"/>
              <w:rPr>
                <w:rFonts w:ascii="Garamond" w:hAnsi="Garamond"/>
                <w:b/>
                <w:sz w:val="24"/>
                <w:szCs w:val="24"/>
              </w:rPr>
            </w:pPr>
          </w:p>
          <w:p w14:paraId="59889263"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Petr MIKEŠ</w:t>
            </w:r>
          </w:p>
          <w:p w14:paraId="6764C351"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David HIPŠR</w:t>
            </w:r>
          </w:p>
          <w:p w14:paraId="1FA5F516" w14:textId="77777777" w:rsidR="002B60C2" w:rsidRPr="00950793" w:rsidRDefault="002B60C2" w:rsidP="002B60C2">
            <w:pPr>
              <w:spacing w:after="0" w:line="240" w:lineRule="auto"/>
              <w:rPr>
                <w:sz w:val="24"/>
                <w:szCs w:val="24"/>
              </w:rPr>
            </w:pPr>
          </w:p>
          <w:p w14:paraId="3CB80DBB" w14:textId="77777777" w:rsidR="002B60C2" w:rsidRPr="00950793" w:rsidRDefault="002B60C2" w:rsidP="002B60C2">
            <w:pPr>
              <w:spacing w:after="0" w:line="240" w:lineRule="auto"/>
              <w:rPr>
                <w:rFonts w:ascii="Garamond" w:hAnsi="Garamond"/>
                <w:b/>
                <w:bCs/>
                <w:sz w:val="24"/>
                <w:szCs w:val="24"/>
              </w:rPr>
            </w:pPr>
            <w:r w:rsidRPr="00950793">
              <w:rPr>
                <w:rFonts w:ascii="Garamond" w:hAnsi="Garamond"/>
                <w:b/>
                <w:bCs/>
                <w:sz w:val="24"/>
                <w:szCs w:val="24"/>
              </w:rPr>
              <w:t>Jaroslav VLAŠÍN</w:t>
            </w:r>
          </w:p>
          <w:p w14:paraId="1C6E964C" w14:textId="7BF3965F" w:rsidR="002B60C2" w:rsidRPr="00950793" w:rsidRDefault="002B60C2" w:rsidP="002B60C2">
            <w:pPr>
              <w:spacing w:after="0" w:line="240" w:lineRule="auto"/>
              <w:rPr>
                <w:rFonts w:ascii="Garamond" w:hAnsi="Garamond"/>
                <w:b/>
                <w:bCs/>
                <w:sz w:val="24"/>
                <w:szCs w:val="24"/>
              </w:rPr>
            </w:pPr>
            <w:r w:rsidRPr="00950793">
              <w:rPr>
                <w:rFonts w:ascii="Garamond" w:hAnsi="Garamond"/>
                <w:b/>
                <w:bCs/>
                <w:sz w:val="24"/>
                <w:szCs w:val="24"/>
              </w:rPr>
              <w:t>Milan PODHRÁZKÝ</w:t>
            </w:r>
          </w:p>
          <w:p w14:paraId="10CE71FD" w14:textId="77777777" w:rsidR="002B60C2" w:rsidRPr="00950793" w:rsidRDefault="002B60C2" w:rsidP="002B60C2">
            <w:pPr>
              <w:spacing w:after="0" w:line="240" w:lineRule="auto"/>
              <w:rPr>
                <w:rFonts w:ascii="Garamond" w:hAnsi="Garamond"/>
                <w:b/>
                <w:sz w:val="24"/>
                <w:szCs w:val="24"/>
              </w:rPr>
            </w:pPr>
          </w:p>
          <w:p w14:paraId="42F7543F" w14:textId="77233329" w:rsidR="00C10EB8" w:rsidRPr="00950793" w:rsidRDefault="00C10EB8" w:rsidP="00C10EB8">
            <w:pPr>
              <w:spacing w:after="0" w:line="240" w:lineRule="auto"/>
              <w:rPr>
                <w:sz w:val="24"/>
                <w:szCs w:val="24"/>
              </w:rPr>
            </w:pPr>
            <w:r w:rsidRPr="00950793">
              <w:rPr>
                <w:rFonts w:ascii="Garamond" w:hAnsi="Garamond"/>
                <w:b/>
                <w:sz w:val="24"/>
                <w:szCs w:val="24"/>
              </w:rPr>
              <w:t>Josef MAZÁK</w:t>
            </w:r>
          </w:p>
          <w:p w14:paraId="2567C74F" w14:textId="77777777" w:rsidR="00C10EB8" w:rsidRPr="00950793" w:rsidRDefault="00C10EB8" w:rsidP="00C10EB8">
            <w:pPr>
              <w:spacing w:after="0" w:line="240" w:lineRule="auto"/>
              <w:rPr>
                <w:sz w:val="24"/>
                <w:szCs w:val="24"/>
              </w:rPr>
            </w:pPr>
            <w:r w:rsidRPr="00950793">
              <w:rPr>
                <w:rFonts w:ascii="Garamond" w:hAnsi="Garamond"/>
                <w:b/>
                <w:sz w:val="24"/>
                <w:szCs w:val="24"/>
              </w:rPr>
              <w:t>Marta ONDRUŠOVÁ</w:t>
            </w:r>
          </w:p>
          <w:p w14:paraId="1955F40C" w14:textId="77777777" w:rsidR="00C10EB8" w:rsidRPr="00950793" w:rsidRDefault="00C10EB8" w:rsidP="00C10EB8">
            <w:pPr>
              <w:spacing w:after="0" w:line="240" w:lineRule="auto"/>
              <w:rPr>
                <w:sz w:val="24"/>
                <w:szCs w:val="24"/>
              </w:rPr>
            </w:pPr>
          </w:p>
          <w:p w14:paraId="11803BBE" w14:textId="77777777" w:rsidR="00C10EB8" w:rsidRPr="00950793" w:rsidRDefault="00C10EB8" w:rsidP="00C10EB8">
            <w:pPr>
              <w:spacing w:after="0" w:line="240" w:lineRule="auto"/>
              <w:rPr>
                <w:sz w:val="24"/>
                <w:szCs w:val="24"/>
              </w:rPr>
            </w:pPr>
            <w:r w:rsidRPr="00950793">
              <w:rPr>
                <w:rFonts w:ascii="Garamond" w:hAnsi="Garamond"/>
                <w:b/>
                <w:sz w:val="24"/>
                <w:szCs w:val="24"/>
              </w:rPr>
              <w:t>Petr VOJTEK</w:t>
            </w:r>
          </w:p>
          <w:p w14:paraId="1AF93919" w14:textId="7A7F5CE0" w:rsidR="00C10EB8" w:rsidRPr="00950793" w:rsidRDefault="00C10EB8" w:rsidP="00C10EB8">
            <w:pPr>
              <w:spacing w:after="0" w:line="240" w:lineRule="auto"/>
              <w:rPr>
                <w:sz w:val="24"/>
                <w:szCs w:val="24"/>
              </w:rPr>
            </w:pPr>
            <w:r w:rsidRPr="00950793">
              <w:rPr>
                <w:rFonts w:ascii="Garamond" w:hAnsi="Garamond"/>
                <w:b/>
                <w:sz w:val="24"/>
                <w:szCs w:val="24"/>
              </w:rPr>
              <w:t>Roman FIALA</w:t>
            </w:r>
          </w:p>
        </w:tc>
        <w:tc>
          <w:tcPr>
            <w:tcW w:w="5385" w:type="dxa"/>
          </w:tcPr>
          <w:p w14:paraId="661027A1"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předseda senátu</w:t>
            </w:r>
          </w:p>
          <w:p w14:paraId="14CD4A7F"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náhradník předsedy senátu</w:t>
            </w:r>
          </w:p>
          <w:p w14:paraId="22AF990B" w14:textId="77777777" w:rsidR="008660EB" w:rsidRPr="00950793" w:rsidRDefault="008660EB" w:rsidP="00C10EB8">
            <w:pPr>
              <w:spacing w:after="0" w:line="240" w:lineRule="auto"/>
              <w:rPr>
                <w:rFonts w:ascii="Garamond" w:hAnsi="Garamond"/>
                <w:sz w:val="24"/>
                <w:szCs w:val="24"/>
              </w:rPr>
            </w:pPr>
          </w:p>
          <w:p w14:paraId="458F0999"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xml:space="preserve">- zástupce předsedy senátu </w:t>
            </w:r>
          </w:p>
          <w:p w14:paraId="1B6FFAD1" w14:textId="7777777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náhradnice zástupce předsedy senátu</w:t>
            </w:r>
          </w:p>
          <w:p w14:paraId="31F5DB4D" w14:textId="77777777" w:rsidR="008660EB" w:rsidRPr="00950793" w:rsidRDefault="008660EB" w:rsidP="00C10EB8">
            <w:pPr>
              <w:spacing w:after="0" w:line="240" w:lineRule="auto"/>
              <w:rPr>
                <w:rFonts w:ascii="Garamond" w:hAnsi="Garamond"/>
                <w:sz w:val="24"/>
                <w:szCs w:val="24"/>
              </w:rPr>
            </w:pPr>
          </w:p>
          <w:p w14:paraId="3FEAD55D" w14:textId="77270F76"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2F083A10" w14:textId="2D88FFC8"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ík</w:t>
            </w:r>
            <w:r w:rsidRPr="00950793">
              <w:rPr>
                <w:rFonts w:ascii="Garamond" w:hAnsi="Garamond"/>
                <w:sz w:val="24"/>
                <w:szCs w:val="24"/>
              </w:rPr>
              <w:t xml:space="preserve"> člen</w:t>
            </w:r>
            <w:r w:rsidR="00C10EB8" w:rsidRPr="00950793">
              <w:rPr>
                <w:rFonts w:ascii="Garamond" w:hAnsi="Garamond"/>
                <w:sz w:val="24"/>
                <w:szCs w:val="24"/>
              </w:rPr>
              <w:t>a</w:t>
            </w:r>
            <w:r w:rsidRPr="00950793">
              <w:rPr>
                <w:rFonts w:ascii="Garamond" w:hAnsi="Garamond"/>
                <w:sz w:val="24"/>
                <w:szCs w:val="24"/>
              </w:rPr>
              <w:t xml:space="preserve"> senátu z řad soudců</w:t>
            </w:r>
          </w:p>
          <w:p w14:paraId="69A83327" w14:textId="77777777" w:rsidR="008660EB" w:rsidRPr="00950793" w:rsidRDefault="008660EB" w:rsidP="00C10EB8">
            <w:pPr>
              <w:spacing w:after="0" w:line="240" w:lineRule="auto"/>
              <w:rPr>
                <w:rFonts w:ascii="Garamond" w:hAnsi="Garamond"/>
                <w:sz w:val="24"/>
                <w:szCs w:val="24"/>
              </w:rPr>
            </w:pPr>
          </w:p>
          <w:p w14:paraId="74BF59F9" w14:textId="40D6B5F8"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6BEB9A7E" w14:textId="4AEFF38D"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náhradn</w:t>
            </w:r>
            <w:r w:rsidR="00C10EB8" w:rsidRPr="00950793">
              <w:rPr>
                <w:rFonts w:ascii="Garamond" w:hAnsi="Garamond"/>
                <w:sz w:val="24"/>
                <w:szCs w:val="24"/>
              </w:rPr>
              <w:t>ík</w:t>
            </w:r>
            <w:r w:rsidRPr="00950793">
              <w:rPr>
                <w:rFonts w:ascii="Garamond" w:hAnsi="Garamond"/>
                <w:sz w:val="24"/>
                <w:szCs w:val="24"/>
              </w:rPr>
              <w:t xml:space="preserve"> člen</w:t>
            </w:r>
            <w:r w:rsidR="00C10EB8" w:rsidRPr="00950793">
              <w:rPr>
                <w:rFonts w:ascii="Garamond" w:hAnsi="Garamond"/>
                <w:sz w:val="24"/>
                <w:szCs w:val="24"/>
              </w:rPr>
              <w:t>a</w:t>
            </w:r>
            <w:r w:rsidRPr="00950793">
              <w:rPr>
                <w:rFonts w:ascii="Garamond" w:hAnsi="Garamond"/>
                <w:sz w:val="24"/>
                <w:szCs w:val="24"/>
              </w:rPr>
              <w:t xml:space="preserve"> senátu z řad soudců</w:t>
            </w:r>
          </w:p>
          <w:p w14:paraId="4892C97C" w14:textId="77777777" w:rsidR="008660EB" w:rsidRPr="00950793" w:rsidRDefault="008660EB" w:rsidP="00C10EB8">
            <w:pPr>
              <w:spacing w:after="0" w:line="240" w:lineRule="auto"/>
              <w:rPr>
                <w:rFonts w:ascii="Garamond" w:hAnsi="Garamond"/>
                <w:sz w:val="24"/>
                <w:szCs w:val="24"/>
              </w:rPr>
            </w:pPr>
          </w:p>
          <w:p w14:paraId="0E5122D9" w14:textId="77777777"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59B29DEC" w14:textId="78E7B7EB"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ice</w:t>
            </w:r>
            <w:r w:rsidRPr="00950793">
              <w:rPr>
                <w:rFonts w:ascii="Garamond" w:hAnsi="Garamond"/>
                <w:sz w:val="24"/>
                <w:szCs w:val="24"/>
              </w:rPr>
              <w:t xml:space="preserve"> člena senátu z řad soudců</w:t>
            </w:r>
          </w:p>
          <w:p w14:paraId="063F3CFD" w14:textId="77777777" w:rsidR="008660EB" w:rsidRPr="00950793" w:rsidRDefault="008660EB" w:rsidP="00C10EB8">
            <w:pPr>
              <w:spacing w:after="0" w:line="240" w:lineRule="auto"/>
              <w:rPr>
                <w:rFonts w:ascii="Garamond" w:hAnsi="Garamond"/>
                <w:sz w:val="24"/>
                <w:szCs w:val="24"/>
              </w:rPr>
            </w:pPr>
          </w:p>
          <w:p w14:paraId="53533643" w14:textId="77777777"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člen senátu z řad soudců</w:t>
            </w:r>
          </w:p>
          <w:p w14:paraId="1634360A" w14:textId="7BC9744B" w:rsidR="00C10EB8" w:rsidRPr="00950793" w:rsidRDefault="00C10EB8" w:rsidP="00C10EB8">
            <w:pPr>
              <w:spacing w:after="0" w:line="240" w:lineRule="auto"/>
              <w:rPr>
                <w:rFonts w:ascii="Garamond" w:hAnsi="Garamond"/>
                <w:sz w:val="24"/>
                <w:szCs w:val="24"/>
              </w:rPr>
            </w:pPr>
            <w:r w:rsidRPr="00950793">
              <w:rPr>
                <w:rFonts w:ascii="Garamond" w:hAnsi="Garamond"/>
                <w:sz w:val="24"/>
                <w:szCs w:val="24"/>
              </w:rPr>
              <w:t>- náhradník člena senátu z řad soudců</w:t>
            </w:r>
          </w:p>
        </w:tc>
      </w:tr>
      <w:tr w:rsidR="008660EB" w:rsidRPr="00950793" w14:paraId="0C0755CD" w14:textId="77777777" w:rsidTr="00121679">
        <w:trPr>
          <w:trHeight w:val="856"/>
          <w:jc w:val="center"/>
        </w:trPr>
        <w:tc>
          <w:tcPr>
            <w:tcW w:w="1167" w:type="dxa"/>
          </w:tcPr>
          <w:p w14:paraId="51799BE4"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Přísedící</w:t>
            </w:r>
          </w:p>
        </w:tc>
        <w:tc>
          <w:tcPr>
            <w:tcW w:w="4257" w:type="dxa"/>
          </w:tcPr>
          <w:p w14:paraId="415E6A25" w14:textId="0C235E0E" w:rsidR="008660EB"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Vojtěch JAROŠ</w:t>
            </w:r>
          </w:p>
          <w:p w14:paraId="60D33EB1" w14:textId="77777777" w:rsidR="008660EB"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Karel URBAN</w:t>
            </w:r>
          </w:p>
          <w:p w14:paraId="65498146" w14:textId="77777777"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Jaroslav KOCINEC</w:t>
            </w:r>
          </w:p>
          <w:p w14:paraId="27F2C581" w14:textId="77777777"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Jan VALENTA</w:t>
            </w:r>
          </w:p>
          <w:p w14:paraId="7404366F" w14:textId="77777777"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Jan KREJSTA</w:t>
            </w:r>
          </w:p>
          <w:p w14:paraId="5E1AF1FE" w14:textId="4EDC49B3" w:rsidR="00C10EB8" w:rsidRPr="00950793" w:rsidRDefault="00C10EB8" w:rsidP="00C10EB8">
            <w:pPr>
              <w:spacing w:after="0" w:line="240" w:lineRule="auto"/>
              <w:rPr>
                <w:rFonts w:ascii="Garamond" w:hAnsi="Garamond"/>
                <w:b/>
                <w:bCs/>
                <w:sz w:val="24"/>
                <w:szCs w:val="24"/>
              </w:rPr>
            </w:pPr>
            <w:r w:rsidRPr="00950793">
              <w:rPr>
                <w:rFonts w:ascii="Garamond" w:hAnsi="Garamond"/>
                <w:b/>
                <w:bCs/>
                <w:sz w:val="24"/>
                <w:szCs w:val="24"/>
              </w:rPr>
              <w:t>Stanislav MOLÁK</w:t>
            </w:r>
          </w:p>
        </w:tc>
        <w:tc>
          <w:tcPr>
            <w:tcW w:w="5385" w:type="dxa"/>
          </w:tcPr>
          <w:p w14:paraId="4AC29456" w14:textId="74382F20"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xml:space="preserve">- </w:t>
            </w:r>
            <w:r w:rsidR="00C10EB8" w:rsidRPr="00950793">
              <w:rPr>
                <w:rFonts w:ascii="Garamond" w:hAnsi="Garamond"/>
                <w:sz w:val="24"/>
                <w:szCs w:val="24"/>
              </w:rPr>
              <w:t xml:space="preserve">1. </w:t>
            </w:r>
            <w:r w:rsidRPr="00950793">
              <w:rPr>
                <w:rFonts w:ascii="Garamond" w:hAnsi="Garamond"/>
                <w:sz w:val="24"/>
                <w:szCs w:val="24"/>
              </w:rPr>
              <w:t xml:space="preserve">přísedící z řad </w:t>
            </w:r>
            <w:r w:rsidR="00C10EB8" w:rsidRPr="00950793">
              <w:rPr>
                <w:rFonts w:ascii="Garamond" w:hAnsi="Garamond"/>
                <w:sz w:val="24"/>
                <w:szCs w:val="24"/>
              </w:rPr>
              <w:t>soudních exekutorů</w:t>
            </w:r>
          </w:p>
          <w:p w14:paraId="25C172C6" w14:textId="43D187C4"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xml:space="preserve">- </w:t>
            </w:r>
            <w:r w:rsidR="00C10EB8" w:rsidRPr="00950793">
              <w:rPr>
                <w:rFonts w:ascii="Garamond" w:hAnsi="Garamond"/>
                <w:sz w:val="24"/>
                <w:szCs w:val="24"/>
              </w:rPr>
              <w:t>1.</w:t>
            </w:r>
            <w:r w:rsidRPr="00950793">
              <w:rPr>
                <w:rFonts w:ascii="Garamond" w:hAnsi="Garamond"/>
                <w:sz w:val="24"/>
                <w:szCs w:val="24"/>
              </w:rPr>
              <w:t xml:space="preserve"> náhradn</w:t>
            </w:r>
            <w:r w:rsidR="00C10EB8" w:rsidRPr="00950793">
              <w:rPr>
                <w:rFonts w:ascii="Garamond" w:hAnsi="Garamond"/>
                <w:sz w:val="24"/>
                <w:szCs w:val="24"/>
              </w:rPr>
              <w:t>ík</w:t>
            </w:r>
            <w:r w:rsidRPr="00950793">
              <w:rPr>
                <w:rFonts w:ascii="Garamond" w:hAnsi="Garamond"/>
                <w:sz w:val="24"/>
                <w:szCs w:val="24"/>
              </w:rPr>
              <w:t xml:space="preserve"> </w:t>
            </w:r>
            <w:r w:rsidR="00C10EB8" w:rsidRPr="00950793">
              <w:rPr>
                <w:rFonts w:ascii="Garamond" w:hAnsi="Garamond"/>
                <w:sz w:val="24"/>
                <w:szCs w:val="24"/>
              </w:rPr>
              <w:t xml:space="preserve">1. </w:t>
            </w:r>
            <w:r w:rsidRPr="00950793">
              <w:rPr>
                <w:rFonts w:ascii="Garamond" w:hAnsi="Garamond"/>
                <w:sz w:val="24"/>
                <w:szCs w:val="24"/>
              </w:rPr>
              <w:t>přísedící</w:t>
            </w:r>
            <w:r w:rsidR="00C10EB8" w:rsidRPr="00950793">
              <w:rPr>
                <w:rFonts w:ascii="Garamond" w:hAnsi="Garamond"/>
                <w:sz w:val="24"/>
                <w:szCs w:val="24"/>
              </w:rPr>
              <w:t>h</w:t>
            </w:r>
            <w:r w:rsidR="00121679" w:rsidRPr="00950793">
              <w:rPr>
                <w:rFonts w:ascii="Garamond" w:hAnsi="Garamond"/>
                <w:sz w:val="24"/>
                <w:szCs w:val="24"/>
              </w:rPr>
              <w:t>o</w:t>
            </w:r>
            <w:r w:rsidRPr="00950793">
              <w:rPr>
                <w:rFonts w:ascii="Garamond" w:hAnsi="Garamond"/>
                <w:sz w:val="24"/>
                <w:szCs w:val="24"/>
              </w:rPr>
              <w:t xml:space="preserve"> z řad </w:t>
            </w:r>
            <w:r w:rsidR="00C10EB8" w:rsidRPr="00950793">
              <w:rPr>
                <w:rFonts w:ascii="Garamond" w:hAnsi="Garamond"/>
                <w:sz w:val="24"/>
                <w:szCs w:val="24"/>
              </w:rPr>
              <w:t>soudních exekutorů</w:t>
            </w:r>
          </w:p>
          <w:p w14:paraId="095CCD01" w14:textId="14AC2850" w:rsidR="008660EB" w:rsidRPr="00950793" w:rsidRDefault="008660EB" w:rsidP="00C10EB8">
            <w:pPr>
              <w:spacing w:after="0" w:line="240" w:lineRule="auto"/>
              <w:rPr>
                <w:rFonts w:ascii="Garamond" w:hAnsi="Garamond"/>
                <w:spacing w:val="-4"/>
                <w:sz w:val="24"/>
                <w:szCs w:val="24"/>
              </w:rPr>
            </w:pPr>
            <w:r w:rsidRPr="00950793">
              <w:rPr>
                <w:rFonts w:ascii="Garamond" w:hAnsi="Garamond"/>
                <w:spacing w:val="-4"/>
                <w:sz w:val="24"/>
                <w:szCs w:val="24"/>
              </w:rPr>
              <w:t xml:space="preserve">- </w:t>
            </w:r>
            <w:r w:rsidR="00121679" w:rsidRPr="00950793">
              <w:rPr>
                <w:rFonts w:ascii="Garamond" w:hAnsi="Garamond"/>
                <w:spacing w:val="-4"/>
                <w:sz w:val="24"/>
                <w:szCs w:val="24"/>
              </w:rPr>
              <w:t xml:space="preserve">2. </w:t>
            </w:r>
            <w:r w:rsidRPr="00950793">
              <w:rPr>
                <w:rFonts w:ascii="Garamond" w:hAnsi="Garamond"/>
                <w:spacing w:val="-4"/>
                <w:sz w:val="24"/>
                <w:szCs w:val="24"/>
              </w:rPr>
              <w:t xml:space="preserve">náhradník </w:t>
            </w:r>
            <w:r w:rsidR="00121679" w:rsidRPr="00950793">
              <w:rPr>
                <w:rFonts w:ascii="Garamond" w:hAnsi="Garamond"/>
                <w:spacing w:val="-4"/>
                <w:sz w:val="24"/>
                <w:szCs w:val="24"/>
              </w:rPr>
              <w:t xml:space="preserve">1. </w:t>
            </w:r>
            <w:r w:rsidRPr="00950793">
              <w:rPr>
                <w:rFonts w:ascii="Garamond" w:hAnsi="Garamond"/>
                <w:spacing w:val="-4"/>
                <w:sz w:val="24"/>
                <w:szCs w:val="24"/>
              </w:rPr>
              <w:t>přísedící</w:t>
            </w:r>
            <w:r w:rsidR="00121679" w:rsidRPr="00950793">
              <w:rPr>
                <w:rFonts w:ascii="Garamond" w:hAnsi="Garamond"/>
                <w:spacing w:val="-4"/>
                <w:sz w:val="24"/>
                <w:szCs w:val="24"/>
              </w:rPr>
              <w:t>ho</w:t>
            </w:r>
            <w:r w:rsidRPr="00950793">
              <w:rPr>
                <w:rFonts w:ascii="Garamond" w:hAnsi="Garamond"/>
                <w:spacing w:val="-4"/>
                <w:sz w:val="24"/>
                <w:szCs w:val="24"/>
              </w:rPr>
              <w:t xml:space="preserve"> z řad </w:t>
            </w:r>
            <w:r w:rsidR="00C10EB8" w:rsidRPr="00950793">
              <w:rPr>
                <w:rFonts w:ascii="Garamond" w:hAnsi="Garamond"/>
                <w:sz w:val="24"/>
                <w:szCs w:val="24"/>
              </w:rPr>
              <w:t>soudních exekutorů</w:t>
            </w:r>
          </w:p>
          <w:p w14:paraId="2A2C5249" w14:textId="7C9B5D27" w:rsidR="008660EB" w:rsidRPr="00950793" w:rsidRDefault="008660EB" w:rsidP="00C10EB8">
            <w:pPr>
              <w:spacing w:after="0" w:line="240" w:lineRule="auto"/>
              <w:rPr>
                <w:rFonts w:ascii="Garamond" w:hAnsi="Garamond"/>
                <w:sz w:val="24"/>
                <w:szCs w:val="24"/>
              </w:rPr>
            </w:pPr>
            <w:r w:rsidRPr="00950793">
              <w:rPr>
                <w:rFonts w:ascii="Garamond" w:hAnsi="Garamond"/>
                <w:sz w:val="24"/>
                <w:szCs w:val="24"/>
              </w:rPr>
              <w:t xml:space="preserve">- </w:t>
            </w:r>
            <w:r w:rsidR="00121679" w:rsidRPr="00950793">
              <w:rPr>
                <w:rFonts w:ascii="Garamond" w:hAnsi="Garamond"/>
                <w:sz w:val="24"/>
                <w:szCs w:val="24"/>
              </w:rPr>
              <w:t xml:space="preserve">2. </w:t>
            </w:r>
            <w:r w:rsidRPr="00950793">
              <w:rPr>
                <w:rFonts w:ascii="Garamond" w:hAnsi="Garamond"/>
                <w:sz w:val="24"/>
                <w:szCs w:val="24"/>
              </w:rPr>
              <w:t xml:space="preserve">přísedící z řad </w:t>
            </w:r>
            <w:r w:rsidR="00121679" w:rsidRPr="00950793">
              <w:rPr>
                <w:rFonts w:ascii="Garamond" w:hAnsi="Garamond"/>
                <w:sz w:val="24"/>
                <w:szCs w:val="24"/>
              </w:rPr>
              <w:t>soudních exekutorů</w:t>
            </w:r>
          </w:p>
          <w:p w14:paraId="51378008" w14:textId="3C6F726B" w:rsidR="00121679" w:rsidRPr="00950793" w:rsidRDefault="00121679" w:rsidP="00121679">
            <w:pPr>
              <w:spacing w:after="0" w:line="240" w:lineRule="auto"/>
              <w:rPr>
                <w:rFonts w:ascii="Garamond" w:hAnsi="Garamond"/>
                <w:sz w:val="24"/>
                <w:szCs w:val="24"/>
              </w:rPr>
            </w:pPr>
            <w:r w:rsidRPr="00950793">
              <w:rPr>
                <w:rFonts w:ascii="Garamond" w:hAnsi="Garamond"/>
                <w:sz w:val="24"/>
                <w:szCs w:val="24"/>
              </w:rPr>
              <w:t>- 1. náhradník 2. přísedícího z řad soudních exekutorů</w:t>
            </w:r>
          </w:p>
          <w:p w14:paraId="7945F650" w14:textId="1728EB9E" w:rsidR="008660EB" w:rsidRPr="00950793" w:rsidRDefault="00121679" w:rsidP="00121679">
            <w:pPr>
              <w:spacing w:after="0" w:line="240" w:lineRule="auto"/>
              <w:rPr>
                <w:rFonts w:ascii="Garamond" w:hAnsi="Garamond"/>
                <w:sz w:val="24"/>
                <w:szCs w:val="24"/>
              </w:rPr>
            </w:pPr>
            <w:r w:rsidRPr="00950793">
              <w:rPr>
                <w:rFonts w:ascii="Garamond" w:hAnsi="Garamond"/>
                <w:spacing w:val="-4"/>
                <w:sz w:val="24"/>
                <w:szCs w:val="24"/>
              </w:rPr>
              <w:t xml:space="preserve">- 2. náhradník 2. přísedícího z řad </w:t>
            </w:r>
            <w:r w:rsidRPr="00950793">
              <w:rPr>
                <w:rFonts w:ascii="Garamond" w:hAnsi="Garamond"/>
                <w:sz w:val="24"/>
                <w:szCs w:val="24"/>
              </w:rPr>
              <w:t>soudních exekutorů</w:t>
            </w:r>
          </w:p>
        </w:tc>
      </w:tr>
      <w:tr w:rsidR="008660EB" w:rsidRPr="00950793" w14:paraId="6A990280" w14:textId="77777777" w:rsidTr="00121679">
        <w:trPr>
          <w:trHeight w:val="197"/>
          <w:jc w:val="center"/>
        </w:trPr>
        <w:tc>
          <w:tcPr>
            <w:tcW w:w="1167" w:type="dxa"/>
          </w:tcPr>
          <w:p w14:paraId="1073465C" w14:textId="77777777" w:rsidR="008660EB" w:rsidRPr="00950793" w:rsidRDefault="008660EB" w:rsidP="006238B3">
            <w:pPr>
              <w:spacing w:after="0"/>
              <w:jc w:val="center"/>
              <w:rPr>
                <w:rFonts w:ascii="Garamond" w:hAnsi="Garamond"/>
                <w:b/>
                <w:sz w:val="24"/>
                <w:szCs w:val="24"/>
              </w:rPr>
            </w:pPr>
            <w:r w:rsidRPr="00950793">
              <w:rPr>
                <w:rFonts w:ascii="Garamond" w:hAnsi="Garamond"/>
                <w:b/>
                <w:sz w:val="24"/>
                <w:szCs w:val="24"/>
              </w:rPr>
              <w:t>Asistenti</w:t>
            </w:r>
          </w:p>
        </w:tc>
        <w:tc>
          <w:tcPr>
            <w:tcW w:w="4257" w:type="dxa"/>
          </w:tcPr>
          <w:p w14:paraId="315EE355" w14:textId="77777777" w:rsidR="008660EB" w:rsidRPr="00950793" w:rsidRDefault="008660EB" w:rsidP="006238B3">
            <w:pPr>
              <w:spacing w:after="0"/>
              <w:rPr>
                <w:rFonts w:ascii="Garamond" w:hAnsi="Garamond"/>
                <w:sz w:val="24"/>
                <w:szCs w:val="24"/>
              </w:rPr>
            </w:pPr>
            <w:r w:rsidRPr="00950793">
              <w:rPr>
                <w:rFonts w:ascii="Garamond" w:hAnsi="Garamond"/>
                <w:sz w:val="24"/>
                <w:szCs w:val="24"/>
              </w:rPr>
              <w:t>- asistenti předsedy senátu</w:t>
            </w:r>
          </w:p>
        </w:tc>
        <w:tc>
          <w:tcPr>
            <w:tcW w:w="5385" w:type="dxa"/>
          </w:tcPr>
          <w:p w14:paraId="2043F84A" w14:textId="77777777" w:rsidR="008660EB" w:rsidRPr="00950793" w:rsidRDefault="008660EB" w:rsidP="006238B3">
            <w:pPr>
              <w:spacing w:after="0"/>
              <w:rPr>
                <w:rFonts w:ascii="Garamond" w:hAnsi="Garamond"/>
                <w:sz w:val="24"/>
                <w:szCs w:val="24"/>
              </w:rPr>
            </w:pPr>
          </w:p>
        </w:tc>
      </w:tr>
    </w:tbl>
    <w:p w14:paraId="684697ED" w14:textId="77777777" w:rsidR="002B60C2" w:rsidRPr="00950793" w:rsidRDefault="002B60C2" w:rsidP="0078419F">
      <w:pPr>
        <w:pStyle w:val="Zpat"/>
        <w:numPr>
          <w:ilvl w:val="0"/>
          <w:numId w:val="0"/>
        </w:numPr>
        <w:tabs>
          <w:tab w:val="clear" w:pos="4536"/>
          <w:tab w:val="clear" w:pos="9072"/>
        </w:tabs>
        <w:spacing w:before="120" w:after="120"/>
        <w:ind w:left="426" w:hanging="426"/>
        <w:jc w:val="center"/>
        <w:rPr>
          <w:rFonts w:ascii="Garamond" w:hAnsi="Garamond"/>
          <w:b/>
          <w:color w:val="000000"/>
          <w:lang w:val="cs-CZ"/>
        </w:rPr>
      </w:pPr>
    </w:p>
    <w:p w14:paraId="260A2F74" w14:textId="77777777" w:rsidR="00BB63A3"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lastRenderedPageBreak/>
        <w:t>Sjednocující kárný senát</w:t>
      </w:r>
      <w:r w:rsidR="00BB63A3">
        <w:rPr>
          <w:rFonts w:ascii="Garamond" w:hAnsi="Garamond"/>
          <w:b/>
          <w:color w:val="000000"/>
          <w:sz w:val="28"/>
          <w:szCs w:val="28"/>
          <w:lang w:val="cs-CZ"/>
        </w:rPr>
        <w:t xml:space="preserve"> </w:t>
      </w:r>
    </w:p>
    <w:p w14:paraId="01B2E4E3" w14:textId="006B0E24" w:rsidR="00FC6327" w:rsidRPr="00BB63A3" w:rsidRDefault="00FC6327" w:rsidP="00BB63A3">
      <w:pPr>
        <w:pStyle w:val="Zpat"/>
        <w:numPr>
          <w:ilvl w:val="0"/>
          <w:numId w:val="0"/>
        </w:numPr>
        <w:tabs>
          <w:tab w:val="clear" w:pos="4536"/>
          <w:tab w:val="clear" w:pos="9072"/>
        </w:tabs>
        <w:ind w:left="426" w:hanging="426"/>
        <w:jc w:val="center"/>
        <w:rPr>
          <w:rFonts w:ascii="Garamond" w:hAnsi="Garamond"/>
          <w:b/>
          <w:color w:val="000000"/>
          <w:sz w:val="28"/>
          <w:szCs w:val="28"/>
          <w:lang w:val="cs-CZ"/>
        </w:rPr>
      </w:pPr>
      <w:r w:rsidRPr="00BB63A3">
        <w:rPr>
          <w:rFonts w:ascii="Garamond" w:hAnsi="Garamond"/>
          <w:b/>
          <w:color w:val="000000"/>
          <w:sz w:val="28"/>
          <w:szCs w:val="28"/>
          <w:lang w:val="cs-CZ"/>
        </w:rPr>
        <w:t xml:space="preserve">(funkční období od 5. 2. 2025 do </w:t>
      </w:r>
      <w:r w:rsidR="00E274E5" w:rsidRPr="00BB63A3">
        <w:rPr>
          <w:rFonts w:ascii="Garamond" w:hAnsi="Garamond"/>
          <w:b/>
          <w:color w:val="000000"/>
          <w:sz w:val="28"/>
          <w:szCs w:val="28"/>
          <w:lang w:val="cs-CZ"/>
        </w:rPr>
        <w:t>5</w:t>
      </w:r>
      <w:r w:rsidRPr="00BB63A3">
        <w:rPr>
          <w:rFonts w:ascii="Garamond" w:hAnsi="Garamond"/>
          <w:b/>
          <w:color w:val="000000"/>
          <w:sz w:val="28"/>
          <w:szCs w:val="28"/>
          <w:lang w:val="cs-CZ"/>
        </w:rPr>
        <w:t>. 2. 2030)</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008"/>
        <w:gridCol w:w="5250"/>
      </w:tblGrid>
      <w:tr w:rsidR="006D4708" w:rsidRPr="00950793" w14:paraId="3E7B4C2E" w14:textId="77777777" w:rsidTr="006D4708">
        <w:trPr>
          <w:trHeight w:val="345"/>
          <w:jc w:val="center"/>
        </w:trPr>
        <w:tc>
          <w:tcPr>
            <w:tcW w:w="1281" w:type="dxa"/>
          </w:tcPr>
          <w:p w14:paraId="0BF497B6" w14:textId="77777777" w:rsidR="006D4708" w:rsidRPr="00950793" w:rsidRDefault="006D4708" w:rsidP="007E0F81">
            <w:pPr>
              <w:jc w:val="center"/>
              <w:rPr>
                <w:rFonts w:ascii="Garamond" w:hAnsi="Garamond"/>
                <w:b/>
                <w:sz w:val="28"/>
                <w:szCs w:val="28"/>
              </w:rPr>
            </w:pPr>
          </w:p>
        </w:tc>
        <w:tc>
          <w:tcPr>
            <w:tcW w:w="4008" w:type="dxa"/>
          </w:tcPr>
          <w:p w14:paraId="416CC9A7" w14:textId="77777777" w:rsidR="006D4708" w:rsidRPr="00950793" w:rsidRDefault="006D4708" w:rsidP="007E0F81">
            <w:pPr>
              <w:jc w:val="center"/>
              <w:rPr>
                <w:rFonts w:ascii="Garamond" w:hAnsi="Garamond"/>
                <w:b/>
                <w:sz w:val="24"/>
                <w:szCs w:val="24"/>
              </w:rPr>
            </w:pPr>
            <w:r w:rsidRPr="00950793">
              <w:rPr>
                <w:rFonts w:ascii="Garamond" w:hAnsi="Garamond"/>
                <w:b/>
                <w:sz w:val="24"/>
                <w:szCs w:val="24"/>
              </w:rPr>
              <w:t>Jméno a příjmení</w:t>
            </w:r>
          </w:p>
        </w:tc>
        <w:tc>
          <w:tcPr>
            <w:tcW w:w="5250" w:type="dxa"/>
          </w:tcPr>
          <w:p w14:paraId="0580EFC7" w14:textId="77777777" w:rsidR="006D4708" w:rsidRPr="00950793" w:rsidRDefault="006D4708" w:rsidP="007E0F81">
            <w:pPr>
              <w:jc w:val="center"/>
              <w:rPr>
                <w:rFonts w:ascii="Garamond" w:hAnsi="Garamond"/>
                <w:b/>
                <w:sz w:val="24"/>
                <w:szCs w:val="24"/>
              </w:rPr>
            </w:pPr>
            <w:r w:rsidRPr="00950793">
              <w:rPr>
                <w:rFonts w:ascii="Garamond" w:hAnsi="Garamond"/>
                <w:b/>
                <w:sz w:val="24"/>
                <w:szCs w:val="24"/>
              </w:rPr>
              <w:t>Pracovní zařazení</w:t>
            </w:r>
          </w:p>
        </w:tc>
      </w:tr>
      <w:tr w:rsidR="006D4708" w:rsidRPr="00950793" w14:paraId="6E664AD3" w14:textId="77777777" w:rsidTr="006D4708">
        <w:trPr>
          <w:trHeight w:val="4652"/>
          <w:jc w:val="center"/>
        </w:trPr>
        <w:tc>
          <w:tcPr>
            <w:tcW w:w="1281" w:type="dxa"/>
          </w:tcPr>
          <w:p w14:paraId="1B2664F8" w14:textId="77777777" w:rsidR="006D4708" w:rsidRPr="00950793" w:rsidRDefault="006D4708" w:rsidP="007E0F81">
            <w:pPr>
              <w:spacing w:after="0"/>
              <w:jc w:val="center"/>
              <w:rPr>
                <w:rFonts w:ascii="Garamond" w:hAnsi="Garamond"/>
                <w:b/>
                <w:sz w:val="24"/>
                <w:szCs w:val="24"/>
              </w:rPr>
            </w:pPr>
            <w:r w:rsidRPr="00950793">
              <w:rPr>
                <w:rFonts w:ascii="Garamond" w:hAnsi="Garamond"/>
                <w:b/>
                <w:sz w:val="24"/>
                <w:szCs w:val="24"/>
              </w:rPr>
              <w:t>Soudci</w:t>
            </w:r>
          </w:p>
        </w:tc>
        <w:tc>
          <w:tcPr>
            <w:tcW w:w="4008" w:type="dxa"/>
          </w:tcPr>
          <w:p w14:paraId="2AFC32EB" w14:textId="77777777" w:rsidR="006D4708" w:rsidRPr="00950793" w:rsidRDefault="006D4708" w:rsidP="007E0F81">
            <w:pPr>
              <w:spacing w:after="0" w:line="240" w:lineRule="auto"/>
              <w:rPr>
                <w:sz w:val="24"/>
                <w:szCs w:val="24"/>
              </w:rPr>
            </w:pPr>
            <w:r w:rsidRPr="00950793">
              <w:rPr>
                <w:rFonts w:ascii="Garamond" w:hAnsi="Garamond"/>
                <w:b/>
                <w:sz w:val="24"/>
                <w:szCs w:val="24"/>
              </w:rPr>
              <w:t>Jaroslav VLAŠÍN</w:t>
            </w:r>
          </w:p>
          <w:p w14:paraId="283A3D63" w14:textId="77777777" w:rsidR="006D4708" w:rsidRPr="00950793" w:rsidRDefault="006D4708" w:rsidP="007E0F81">
            <w:pPr>
              <w:spacing w:after="0" w:line="240" w:lineRule="auto"/>
              <w:rPr>
                <w:sz w:val="24"/>
                <w:szCs w:val="24"/>
              </w:rPr>
            </w:pPr>
            <w:r w:rsidRPr="00950793">
              <w:rPr>
                <w:rFonts w:ascii="Garamond" w:hAnsi="Garamond"/>
                <w:b/>
                <w:sz w:val="24"/>
                <w:szCs w:val="24"/>
              </w:rPr>
              <w:t>Milan PODHRÁZKÝ</w:t>
            </w:r>
          </w:p>
          <w:p w14:paraId="5D51B48A" w14:textId="77777777" w:rsidR="006D4708" w:rsidRPr="00950793" w:rsidRDefault="006D4708" w:rsidP="007E0F81">
            <w:pPr>
              <w:spacing w:after="0" w:line="240" w:lineRule="auto"/>
              <w:rPr>
                <w:rFonts w:ascii="Garamond" w:hAnsi="Garamond"/>
                <w:b/>
                <w:sz w:val="24"/>
                <w:szCs w:val="24"/>
              </w:rPr>
            </w:pPr>
          </w:p>
          <w:p w14:paraId="2287E71B" w14:textId="77777777" w:rsidR="006D4708" w:rsidRPr="00950793" w:rsidRDefault="006D4708" w:rsidP="007E0F81">
            <w:pPr>
              <w:spacing w:after="0" w:line="240" w:lineRule="auto"/>
              <w:rPr>
                <w:sz w:val="24"/>
                <w:szCs w:val="24"/>
              </w:rPr>
            </w:pPr>
            <w:r w:rsidRPr="00950793">
              <w:rPr>
                <w:rFonts w:ascii="Garamond" w:hAnsi="Garamond"/>
                <w:b/>
                <w:sz w:val="24"/>
                <w:szCs w:val="24"/>
              </w:rPr>
              <w:t>Petr KRAUS</w:t>
            </w:r>
            <w:r w:rsidRPr="00950793">
              <w:rPr>
                <w:rFonts w:ascii="Garamond" w:hAnsi="Garamond"/>
                <w:i/>
                <w:iCs/>
                <w:sz w:val="24"/>
                <w:szCs w:val="24"/>
              </w:rPr>
              <w:t xml:space="preserve"> </w:t>
            </w:r>
          </w:p>
          <w:p w14:paraId="52B9A989" w14:textId="77777777" w:rsidR="006D4708" w:rsidRPr="00950793" w:rsidRDefault="006D4708" w:rsidP="007E0F81">
            <w:pPr>
              <w:spacing w:after="0" w:line="240" w:lineRule="auto"/>
              <w:rPr>
                <w:sz w:val="24"/>
                <w:szCs w:val="24"/>
              </w:rPr>
            </w:pPr>
            <w:r w:rsidRPr="00950793">
              <w:rPr>
                <w:rFonts w:ascii="Garamond" w:hAnsi="Garamond"/>
                <w:b/>
                <w:sz w:val="24"/>
                <w:szCs w:val="24"/>
              </w:rPr>
              <w:t>Věra KŮRKOVÁ</w:t>
            </w:r>
            <w:r w:rsidRPr="00950793">
              <w:rPr>
                <w:rFonts w:ascii="Garamond" w:hAnsi="Garamond"/>
                <w:i/>
                <w:iCs/>
                <w:sz w:val="24"/>
                <w:szCs w:val="24"/>
              </w:rPr>
              <w:t xml:space="preserve"> </w:t>
            </w:r>
          </w:p>
          <w:p w14:paraId="37A9C57C" w14:textId="77777777" w:rsidR="006D4708" w:rsidRPr="00950793" w:rsidRDefault="006D4708" w:rsidP="007E0F81">
            <w:pPr>
              <w:spacing w:after="0" w:line="240" w:lineRule="auto"/>
              <w:rPr>
                <w:rFonts w:ascii="Garamond" w:hAnsi="Garamond"/>
                <w:b/>
                <w:sz w:val="24"/>
                <w:szCs w:val="24"/>
              </w:rPr>
            </w:pPr>
          </w:p>
          <w:p w14:paraId="5CFD46AB" w14:textId="77777777" w:rsidR="002B60C2" w:rsidRPr="00950793" w:rsidRDefault="002B60C2" w:rsidP="002B60C2">
            <w:pPr>
              <w:spacing w:after="0" w:line="240" w:lineRule="auto"/>
              <w:rPr>
                <w:sz w:val="24"/>
                <w:szCs w:val="24"/>
              </w:rPr>
            </w:pPr>
            <w:r w:rsidRPr="00950793">
              <w:rPr>
                <w:rFonts w:ascii="Garamond" w:hAnsi="Garamond"/>
                <w:b/>
                <w:sz w:val="24"/>
                <w:szCs w:val="24"/>
              </w:rPr>
              <w:t>Radovan HAVELEC</w:t>
            </w:r>
          </w:p>
          <w:p w14:paraId="7B8D087A" w14:textId="77777777" w:rsidR="002B60C2" w:rsidRPr="00950793" w:rsidRDefault="002B60C2" w:rsidP="002B60C2">
            <w:pPr>
              <w:spacing w:after="0" w:line="240" w:lineRule="auto"/>
              <w:rPr>
                <w:sz w:val="24"/>
                <w:szCs w:val="24"/>
              </w:rPr>
            </w:pPr>
            <w:r w:rsidRPr="00950793">
              <w:rPr>
                <w:rFonts w:ascii="Garamond" w:hAnsi="Garamond"/>
                <w:b/>
                <w:sz w:val="24"/>
                <w:szCs w:val="24"/>
              </w:rPr>
              <w:t>Aleš ROZTOČIL</w:t>
            </w:r>
          </w:p>
          <w:p w14:paraId="6C8B21E9" w14:textId="77777777" w:rsidR="002B60C2" w:rsidRPr="00950793" w:rsidRDefault="002B60C2" w:rsidP="002B60C2">
            <w:pPr>
              <w:spacing w:after="0" w:line="240" w:lineRule="auto"/>
              <w:rPr>
                <w:sz w:val="24"/>
                <w:szCs w:val="24"/>
              </w:rPr>
            </w:pPr>
          </w:p>
          <w:p w14:paraId="30A0CF92"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Petr MIKEŠ</w:t>
            </w:r>
          </w:p>
          <w:p w14:paraId="7055A294" w14:textId="77777777" w:rsidR="002B60C2" w:rsidRPr="00950793" w:rsidRDefault="002B60C2" w:rsidP="002B60C2">
            <w:pPr>
              <w:spacing w:after="0" w:line="240" w:lineRule="auto"/>
              <w:rPr>
                <w:rFonts w:ascii="Garamond" w:hAnsi="Garamond"/>
                <w:b/>
                <w:sz w:val="24"/>
                <w:szCs w:val="24"/>
              </w:rPr>
            </w:pPr>
            <w:r w:rsidRPr="00950793">
              <w:rPr>
                <w:rFonts w:ascii="Garamond" w:hAnsi="Garamond"/>
                <w:b/>
                <w:sz w:val="24"/>
                <w:szCs w:val="24"/>
              </w:rPr>
              <w:t xml:space="preserve">David HIPŠR </w:t>
            </w:r>
          </w:p>
          <w:p w14:paraId="78107730" w14:textId="77777777" w:rsidR="002B60C2" w:rsidRPr="00950793" w:rsidRDefault="002B60C2" w:rsidP="002B60C2">
            <w:pPr>
              <w:spacing w:after="0" w:line="240" w:lineRule="auto"/>
              <w:rPr>
                <w:rFonts w:ascii="Garamond" w:hAnsi="Garamond"/>
                <w:b/>
                <w:sz w:val="24"/>
                <w:szCs w:val="24"/>
              </w:rPr>
            </w:pPr>
          </w:p>
          <w:p w14:paraId="070A024A" w14:textId="204AFE74" w:rsidR="006D4708" w:rsidRPr="00950793" w:rsidRDefault="006D4708" w:rsidP="002B60C2">
            <w:pPr>
              <w:spacing w:after="0" w:line="240" w:lineRule="auto"/>
              <w:rPr>
                <w:sz w:val="24"/>
                <w:szCs w:val="24"/>
              </w:rPr>
            </w:pPr>
            <w:r w:rsidRPr="00950793">
              <w:rPr>
                <w:rFonts w:ascii="Garamond" w:hAnsi="Garamond"/>
                <w:b/>
                <w:sz w:val="24"/>
                <w:szCs w:val="24"/>
              </w:rPr>
              <w:t>Josef MAZÁK</w:t>
            </w:r>
          </w:p>
          <w:p w14:paraId="26067500" w14:textId="77777777" w:rsidR="006D4708" w:rsidRPr="00950793" w:rsidRDefault="006D4708" w:rsidP="007E0F81">
            <w:pPr>
              <w:spacing w:after="0" w:line="240" w:lineRule="auto"/>
              <w:rPr>
                <w:sz w:val="24"/>
                <w:szCs w:val="24"/>
              </w:rPr>
            </w:pPr>
            <w:r w:rsidRPr="00950793">
              <w:rPr>
                <w:rFonts w:ascii="Garamond" w:hAnsi="Garamond"/>
                <w:b/>
                <w:sz w:val="24"/>
                <w:szCs w:val="24"/>
              </w:rPr>
              <w:t>Marta ONDRUŠOVÁ</w:t>
            </w:r>
          </w:p>
          <w:p w14:paraId="60C3499B" w14:textId="77777777" w:rsidR="006D4708" w:rsidRPr="00950793" w:rsidRDefault="006D4708" w:rsidP="007E0F81">
            <w:pPr>
              <w:spacing w:after="0" w:line="240" w:lineRule="auto"/>
              <w:rPr>
                <w:sz w:val="24"/>
                <w:szCs w:val="24"/>
              </w:rPr>
            </w:pPr>
          </w:p>
          <w:p w14:paraId="3EEB9986" w14:textId="77777777" w:rsidR="006D4708" w:rsidRPr="00950793" w:rsidRDefault="006D4708" w:rsidP="007E0F81">
            <w:pPr>
              <w:spacing w:after="0" w:line="240" w:lineRule="auto"/>
              <w:rPr>
                <w:sz w:val="24"/>
                <w:szCs w:val="24"/>
              </w:rPr>
            </w:pPr>
            <w:r w:rsidRPr="00950793">
              <w:rPr>
                <w:rFonts w:ascii="Garamond" w:hAnsi="Garamond"/>
                <w:b/>
                <w:sz w:val="24"/>
                <w:szCs w:val="24"/>
              </w:rPr>
              <w:t>Petr VOJTEK</w:t>
            </w:r>
          </w:p>
          <w:p w14:paraId="651686E0" w14:textId="3A483D4E" w:rsidR="006D4708" w:rsidRPr="00950793" w:rsidRDefault="006D4708" w:rsidP="007E0F81">
            <w:pPr>
              <w:spacing w:after="0" w:line="240" w:lineRule="auto"/>
              <w:rPr>
                <w:sz w:val="24"/>
                <w:szCs w:val="24"/>
              </w:rPr>
            </w:pPr>
            <w:r w:rsidRPr="00950793">
              <w:rPr>
                <w:rFonts w:ascii="Garamond" w:hAnsi="Garamond"/>
                <w:b/>
                <w:sz w:val="24"/>
                <w:szCs w:val="24"/>
              </w:rPr>
              <w:t>Roman FIALA</w:t>
            </w:r>
          </w:p>
        </w:tc>
        <w:tc>
          <w:tcPr>
            <w:tcW w:w="5250" w:type="dxa"/>
          </w:tcPr>
          <w:p w14:paraId="236C5996" w14:textId="77777777"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w:t>
            </w:r>
            <w:r w:rsidR="004D6AED" w:rsidRPr="00950793">
              <w:rPr>
                <w:rFonts w:ascii="Garamond" w:hAnsi="Garamond"/>
                <w:sz w:val="24"/>
                <w:szCs w:val="24"/>
              </w:rPr>
              <w:t>člen senátu z řad soudců</w:t>
            </w:r>
          </w:p>
          <w:p w14:paraId="20B15B1A" w14:textId="679B75E1"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náhradník </w:t>
            </w:r>
            <w:r w:rsidR="004D6AED" w:rsidRPr="00950793">
              <w:rPr>
                <w:rFonts w:ascii="Garamond" w:hAnsi="Garamond"/>
                <w:sz w:val="24"/>
                <w:szCs w:val="24"/>
              </w:rPr>
              <w:t>člena senátu z řad soudců</w:t>
            </w:r>
          </w:p>
          <w:p w14:paraId="4054444D" w14:textId="77777777" w:rsidR="006D4708" w:rsidRPr="00950793" w:rsidRDefault="006D4708" w:rsidP="007E0F81">
            <w:pPr>
              <w:spacing w:after="0" w:line="240" w:lineRule="auto"/>
              <w:rPr>
                <w:rFonts w:ascii="Garamond" w:hAnsi="Garamond"/>
                <w:sz w:val="24"/>
                <w:szCs w:val="24"/>
              </w:rPr>
            </w:pPr>
          </w:p>
          <w:p w14:paraId="48F0B854" w14:textId="77777777"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w:t>
            </w:r>
            <w:r w:rsidR="004D6AED" w:rsidRPr="00950793">
              <w:rPr>
                <w:rFonts w:ascii="Garamond" w:hAnsi="Garamond"/>
                <w:sz w:val="24"/>
                <w:szCs w:val="24"/>
              </w:rPr>
              <w:t>člen senátu z řad soudců</w:t>
            </w:r>
          </w:p>
          <w:p w14:paraId="4C5D1269" w14:textId="4B2702B2" w:rsidR="004D6AED" w:rsidRPr="00950793" w:rsidRDefault="006D4708" w:rsidP="004D6AED">
            <w:pPr>
              <w:spacing w:after="0" w:line="240" w:lineRule="auto"/>
              <w:rPr>
                <w:rFonts w:ascii="Garamond" w:hAnsi="Garamond"/>
                <w:sz w:val="24"/>
                <w:szCs w:val="24"/>
              </w:rPr>
            </w:pPr>
            <w:r w:rsidRPr="00950793">
              <w:rPr>
                <w:rFonts w:ascii="Garamond" w:hAnsi="Garamond"/>
                <w:sz w:val="24"/>
                <w:szCs w:val="24"/>
              </w:rPr>
              <w:t xml:space="preserve">- náhradnice </w:t>
            </w:r>
            <w:r w:rsidR="004D6AED" w:rsidRPr="00950793">
              <w:rPr>
                <w:rFonts w:ascii="Garamond" w:hAnsi="Garamond"/>
                <w:sz w:val="24"/>
                <w:szCs w:val="24"/>
              </w:rPr>
              <w:t>člena senátu z řad soudců</w:t>
            </w:r>
          </w:p>
          <w:p w14:paraId="0604B375" w14:textId="77777777" w:rsidR="006D4708" w:rsidRPr="00950793" w:rsidRDefault="006D4708" w:rsidP="007E0F81">
            <w:pPr>
              <w:spacing w:after="0" w:line="240" w:lineRule="auto"/>
              <w:rPr>
                <w:rFonts w:ascii="Garamond" w:hAnsi="Garamond"/>
                <w:sz w:val="24"/>
                <w:szCs w:val="24"/>
              </w:rPr>
            </w:pPr>
          </w:p>
          <w:p w14:paraId="7D654D17"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324B7766" w14:textId="04A99680"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ík</w:t>
            </w:r>
            <w:r w:rsidRPr="00950793">
              <w:rPr>
                <w:rFonts w:ascii="Garamond" w:hAnsi="Garamond"/>
                <w:sz w:val="24"/>
                <w:szCs w:val="24"/>
              </w:rPr>
              <w:t xml:space="preserve"> člena senátu z řad soudců</w:t>
            </w:r>
          </w:p>
          <w:p w14:paraId="14304A44" w14:textId="77777777" w:rsidR="006D4708" w:rsidRPr="00950793" w:rsidRDefault="006D4708" w:rsidP="007E0F81">
            <w:pPr>
              <w:spacing w:after="0" w:line="240" w:lineRule="auto"/>
              <w:rPr>
                <w:rFonts w:ascii="Garamond" w:hAnsi="Garamond"/>
                <w:sz w:val="24"/>
                <w:szCs w:val="24"/>
              </w:rPr>
            </w:pPr>
          </w:p>
          <w:p w14:paraId="1B9DCDC0"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0FEAF753"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náhradník člena senátu z řad soudců</w:t>
            </w:r>
          </w:p>
          <w:p w14:paraId="441EE3F3" w14:textId="77777777" w:rsidR="006D4708" w:rsidRPr="00950793" w:rsidRDefault="006D4708" w:rsidP="007E0F81">
            <w:pPr>
              <w:spacing w:after="0" w:line="240" w:lineRule="auto"/>
              <w:rPr>
                <w:rFonts w:ascii="Garamond" w:hAnsi="Garamond"/>
                <w:sz w:val="24"/>
                <w:szCs w:val="24"/>
              </w:rPr>
            </w:pPr>
          </w:p>
          <w:p w14:paraId="701BAEFA"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71149485" w14:textId="04C59C42"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w:t>
            </w:r>
            <w:r w:rsidR="002B60C2" w:rsidRPr="00950793">
              <w:rPr>
                <w:rFonts w:ascii="Garamond" w:hAnsi="Garamond"/>
                <w:sz w:val="24"/>
                <w:szCs w:val="24"/>
              </w:rPr>
              <w:t>ice</w:t>
            </w:r>
            <w:r w:rsidRPr="00950793">
              <w:rPr>
                <w:rFonts w:ascii="Garamond" w:hAnsi="Garamond"/>
                <w:sz w:val="24"/>
                <w:szCs w:val="24"/>
              </w:rPr>
              <w:t xml:space="preserve"> člena senátu z řad soudců</w:t>
            </w:r>
          </w:p>
          <w:p w14:paraId="3D929B24" w14:textId="77777777" w:rsidR="006D4708" w:rsidRPr="00950793" w:rsidRDefault="006D4708" w:rsidP="007E0F81">
            <w:pPr>
              <w:spacing w:after="0" w:line="240" w:lineRule="auto"/>
              <w:rPr>
                <w:rFonts w:ascii="Garamond" w:hAnsi="Garamond"/>
                <w:sz w:val="24"/>
                <w:szCs w:val="24"/>
              </w:rPr>
            </w:pPr>
          </w:p>
          <w:p w14:paraId="3C56926A"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člen senátu z řad soudců</w:t>
            </w:r>
          </w:p>
          <w:p w14:paraId="603BBA48" w14:textId="77777777" w:rsidR="006D4708" w:rsidRPr="00950793" w:rsidRDefault="006D4708" w:rsidP="007E0F81">
            <w:pPr>
              <w:spacing w:after="0" w:line="240" w:lineRule="auto"/>
              <w:rPr>
                <w:rFonts w:ascii="Garamond" w:hAnsi="Garamond"/>
                <w:sz w:val="24"/>
                <w:szCs w:val="24"/>
              </w:rPr>
            </w:pPr>
            <w:r w:rsidRPr="00950793">
              <w:rPr>
                <w:rFonts w:ascii="Garamond" w:hAnsi="Garamond"/>
                <w:sz w:val="24"/>
                <w:szCs w:val="24"/>
              </w:rPr>
              <w:t>- náhradník člena senátu z řad soudců</w:t>
            </w:r>
          </w:p>
        </w:tc>
      </w:tr>
      <w:tr w:rsidR="006D4708" w:rsidRPr="00950793" w14:paraId="4D750AAF" w14:textId="77777777" w:rsidTr="006D4708">
        <w:trPr>
          <w:trHeight w:val="212"/>
          <w:jc w:val="center"/>
        </w:trPr>
        <w:tc>
          <w:tcPr>
            <w:tcW w:w="1281" w:type="dxa"/>
          </w:tcPr>
          <w:p w14:paraId="24EF72D4" w14:textId="132E1131" w:rsidR="006D4708" w:rsidRPr="00950793" w:rsidRDefault="006D4708" w:rsidP="006D4708">
            <w:pPr>
              <w:spacing w:after="0"/>
              <w:jc w:val="center"/>
              <w:rPr>
                <w:rFonts w:ascii="Garamond" w:hAnsi="Garamond"/>
                <w:b/>
                <w:sz w:val="24"/>
                <w:szCs w:val="24"/>
              </w:rPr>
            </w:pPr>
            <w:r w:rsidRPr="00950793">
              <w:rPr>
                <w:rFonts w:ascii="Garamond" w:hAnsi="Garamond"/>
                <w:b/>
                <w:sz w:val="24"/>
                <w:szCs w:val="24"/>
              </w:rPr>
              <w:t>Asistenti</w:t>
            </w:r>
          </w:p>
        </w:tc>
        <w:tc>
          <w:tcPr>
            <w:tcW w:w="4008" w:type="dxa"/>
          </w:tcPr>
          <w:p w14:paraId="1114EB7C" w14:textId="5F895BED" w:rsidR="006D4708" w:rsidRPr="00950793" w:rsidRDefault="006D4708" w:rsidP="006D4708">
            <w:pPr>
              <w:spacing w:after="0" w:line="240" w:lineRule="auto"/>
              <w:rPr>
                <w:rFonts w:ascii="Garamond" w:hAnsi="Garamond"/>
                <w:b/>
                <w:sz w:val="24"/>
                <w:szCs w:val="24"/>
              </w:rPr>
            </w:pPr>
            <w:r w:rsidRPr="00950793">
              <w:rPr>
                <w:rFonts w:ascii="Garamond" w:hAnsi="Garamond"/>
                <w:sz w:val="24"/>
                <w:szCs w:val="24"/>
              </w:rPr>
              <w:t>- asistenti předsedy senátu</w:t>
            </w:r>
            <w:r w:rsidR="00A911F8">
              <w:rPr>
                <w:rFonts w:ascii="Garamond" w:hAnsi="Garamond"/>
                <w:sz w:val="24"/>
                <w:szCs w:val="24"/>
              </w:rPr>
              <w:t>“</w:t>
            </w:r>
          </w:p>
        </w:tc>
        <w:tc>
          <w:tcPr>
            <w:tcW w:w="5250" w:type="dxa"/>
          </w:tcPr>
          <w:p w14:paraId="6A9ABDED" w14:textId="77777777" w:rsidR="006D4708" w:rsidRPr="00950793" w:rsidRDefault="006D4708" w:rsidP="006D4708">
            <w:pPr>
              <w:spacing w:after="0" w:line="240" w:lineRule="auto"/>
              <w:rPr>
                <w:rFonts w:ascii="Garamond" w:hAnsi="Garamond"/>
                <w:sz w:val="24"/>
                <w:szCs w:val="24"/>
              </w:rPr>
            </w:pPr>
          </w:p>
        </w:tc>
      </w:tr>
    </w:tbl>
    <w:p w14:paraId="6570F28E" w14:textId="77777777" w:rsidR="00BB63A3" w:rsidRPr="00BB63A3" w:rsidRDefault="00BB63A3" w:rsidP="00BB63A3">
      <w:pPr>
        <w:pStyle w:val="Zpat"/>
        <w:numPr>
          <w:ilvl w:val="0"/>
          <w:numId w:val="0"/>
        </w:numPr>
        <w:tabs>
          <w:tab w:val="clear" w:pos="4536"/>
          <w:tab w:val="clear" w:pos="9072"/>
        </w:tabs>
        <w:spacing w:before="120" w:after="120"/>
        <w:ind w:left="426"/>
        <w:jc w:val="both"/>
        <w:rPr>
          <w:rFonts w:ascii="Garamond" w:hAnsi="Garamond"/>
        </w:rPr>
      </w:pPr>
    </w:p>
    <w:p w14:paraId="6EA38825" w14:textId="6FCB4DB4" w:rsidR="004E13EE" w:rsidRPr="00950793" w:rsidRDefault="001379F1" w:rsidP="0078419F">
      <w:pPr>
        <w:pStyle w:val="Zpat"/>
        <w:tabs>
          <w:tab w:val="clear" w:pos="4536"/>
          <w:tab w:val="clear" w:pos="9072"/>
          <w:tab w:val="clear" w:pos="11919"/>
        </w:tabs>
        <w:spacing w:before="120" w:after="120"/>
        <w:ind w:left="426" w:hanging="426"/>
        <w:jc w:val="both"/>
        <w:rPr>
          <w:rFonts w:ascii="Garamond" w:hAnsi="Garamond"/>
        </w:rPr>
      </w:pPr>
      <w:r w:rsidRPr="00950793">
        <w:rPr>
          <w:rFonts w:ascii="Garamond" w:hAnsi="Garamond"/>
          <w:lang w:val="cs-CZ"/>
        </w:rPr>
        <w:t>V části IV. bodu 3</w:t>
      </w:r>
      <w:r w:rsidR="00A6727F" w:rsidRPr="00950793">
        <w:rPr>
          <w:rFonts w:ascii="Garamond" w:hAnsi="Garamond"/>
          <w:lang w:val="cs-CZ"/>
        </w:rPr>
        <w:t>.</w:t>
      </w:r>
      <w:r w:rsidRPr="00950793">
        <w:rPr>
          <w:rFonts w:ascii="Garamond" w:hAnsi="Garamond"/>
          <w:lang w:val="cs-CZ"/>
        </w:rPr>
        <w:t xml:space="preserve"> se ve větě třetí slova „</w:t>
      </w:r>
      <w:r w:rsidRPr="00950793">
        <w:rPr>
          <w:rFonts w:ascii="Garamond" w:hAnsi="Garamond"/>
          <w:color w:val="000000"/>
          <w:lang w:eastAsia="en-US"/>
        </w:rPr>
        <w:t>a dále s účinností od 1. 7. 2025 15 věcí starších časových řad uvedených v samostatně vydané příloze rozvrhu práce nejpozději 30. 6. 2025</w:t>
      </w:r>
      <w:r w:rsidRPr="00950793">
        <w:rPr>
          <w:rFonts w:ascii="Garamond" w:hAnsi="Garamond"/>
          <w:color w:val="000000"/>
          <w:lang w:val="cs-CZ" w:eastAsia="en-US"/>
        </w:rPr>
        <w:t xml:space="preserve">“ zrušují a </w:t>
      </w:r>
      <w:r w:rsidR="00A6727F" w:rsidRPr="00950793">
        <w:rPr>
          <w:rFonts w:ascii="Garamond" w:hAnsi="Garamond"/>
          <w:color w:val="000000"/>
          <w:lang w:val="cs-CZ" w:eastAsia="en-US"/>
        </w:rPr>
        <w:t xml:space="preserve">za </w:t>
      </w:r>
      <w:r w:rsidRPr="00950793">
        <w:rPr>
          <w:rFonts w:ascii="Garamond" w:hAnsi="Garamond"/>
          <w:color w:val="000000"/>
          <w:lang w:val="cs-CZ" w:eastAsia="en-US"/>
        </w:rPr>
        <w:t>větu třetí se vkládá věta čtvrtá, která zní: „Z věcí přidělených soudci Janu Kratochvílovi podle předchozí věty se započítává na přidělení věcí soudci nově přeloženému k Nejvyššímu správnímu soudu podle části I. bodu 8</w:t>
      </w:r>
      <w:r w:rsidR="00A6727F" w:rsidRPr="00950793">
        <w:rPr>
          <w:rFonts w:ascii="Garamond" w:hAnsi="Garamond"/>
          <w:color w:val="000000"/>
          <w:lang w:val="cs-CZ" w:eastAsia="en-US"/>
        </w:rPr>
        <w:t>.</w:t>
      </w:r>
      <w:r w:rsidRPr="00950793">
        <w:rPr>
          <w:rFonts w:ascii="Garamond" w:hAnsi="Garamond"/>
          <w:color w:val="000000"/>
          <w:lang w:val="cs-CZ" w:eastAsia="en-US"/>
        </w:rPr>
        <w:t xml:space="preserve"> tohoto rozvrhu práce </w:t>
      </w:r>
      <w:r w:rsidR="008227BB" w:rsidRPr="00950793">
        <w:rPr>
          <w:rFonts w:ascii="Garamond" w:hAnsi="Garamond"/>
          <w:color w:val="000000"/>
          <w:lang w:val="cs-CZ" w:eastAsia="en-US"/>
        </w:rPr>
        <w:t>15 věcí</w:t>
      </w:r>
      <w:r w:rsidR="00A6727F" w:rsidRPr="00950793">
        <w:rPr>
          <w:rFonts w:ascii="Garamond" w:hAnsi="Garamond"/>
          <w:color w:val="000000"/>
          <w:lang w:val="cs-CZ" w:eastAsia="en-US"/>
        </w:rPr>
        <w:t>.</w:t>
      </w:r>
      <w:r w:rsidR="000E19A5" w:rsidRPr="00950793">
        <w:rPr>
          <w:rFonts w:ascii="Garamond" w:hAnsi="Garamond"/>
          <w:color w:val="000000"/>
          <w:lang w:val="cs-CZ" w:eastAsia="en-US"/>
        </w:rPr>
        <w:t>“</w:t>
      </w:r>
    </w:p>
    <w:p w14:paraId="2806C276" w14:textId="7274D2D2" w:rsidR="00250E61" w:rsidRPr="00950793" w:rsidRDefault="00E87443" w:rsidP="00250E61">
      <w:pPr>
        <w:pStyle w:val="Zpat"/>
        <w:tabs>
          <w:tab w:val="clear" w:pos="11919"/>
        </w:tabs>
        <w:spacing w:before="120" w:after="120"/>
        <w:ind w:left="426" w:hanging="426"/>
        <w:jc w:val="both"/>
        <w:rPr>
          <w:rFonts w:ascii="Garamond" w:hAnsi="Garamond"/>
        </w:rPr>
      </w:pPr>
      <w:r w:rsidRPr="00950793">
        <w:rPr>
          <w:rFonts w:ascii="Garamond" w:hAnsi="Garamond"/>
        </w:rPr>
        <w:t xml:space="preserve">Do části označené </w:t>
      </w:r>
      <w:r w:rsidRPr="00950793">
        <w:rPr>
          <w:rFonts w:ascii="Garamond" w:hAnsi="Garamond"/>
          <w:lang w:val="cs-CZ"/>
        </w:rPr>
        <w:t>„</w:t>
      </w:r>
      <w:r w:rsidRPr="00950793">
        <w:rPr>
          <w:rFonts w:ascii="Garamond" w:hAnsi="Garamond"/>
          <w:bCs/>
        </w:rPr>
        <w:t>Aktuálně používané rejstříkové značky</w:t>
      </w:r>
      <w:r w:rsidR="0043451D" w:rsidRPr="00950793">
        <w:t>“</w:t>
      </w:r>
      <w:r w:rsidRPr="00950793">
        <w:rPr>
          <w:rFonts w:ascii="Garamond" w:hAnsi="Garamond"/>
        </w:rPr>
        <w:t xml:space="preserve"> </w:t>
      </w:r>
      <w:r w:rsidR="0043451D" w:rsidRPr="00950793">
        <w:rPr>
          <w:rFonts w:ascii="Garamond" w:hAnsi="Garamond"/>
        </w:rPr>
        <w:t>se doplňují uvedené rejstříkové značky:</w:t>
      </w:r>
    </w:p>
    <w:p w14:paraId="65671BF8" w14:textId="495FB319" w:rsidR="008A14AB" w:rsidRPr="00950793" w:rsidRDefault="0043451D" w:rsidP="0043451D">
      <w:pPr>
        <w:spacing w:after="0"/>
        <w:jc w:val="both"/>
        <w:rPr>
          <w:rFonts w:ascii="Garamond" w:hAnsi="Garamond"/>
          <w:sz w:val="24"/>
          <w:szCs w:val="24"/>
        </w:rPr>
      </w:pPr>
      <w:r w:rsidRPr="00950793">
        <w:rPr>
          <w:rFonts w:ascii="Garamond" w:hAnsi="Garamond"/>
          <w:sz w:val="24"/>
          <w:szCs w:val="24"/>
        </w:rPr>
        <w:t>„</w:t>
      </w:r>
      <w:r w:rsidR="008A14AB" w:rsidRPr="00950793">
        <w:rPr>
          <w:rFonts w:ascii="Garamond" w:hAnsi="Garamond"/>
          <w:b/>
          <w:bCs/>
          <w:sz w:val="24"/>
          <w:szCs w:val="24"/>
        </w:rPr>
        <w:t>Kons</w:t>
      </w:r>
      <w:bookmarkStart w:id="1" w:name="_Hlk188351844"/>
      <w:r w:rsidRPr="00950793">
        <w:rPr>
          <w:rFonts w:ascii="Garamond" w:hAnsi="Garamond"/>
        </w:rPr>
        <w:t xml:space="preserve"> – </w:t>
      </w:r>
      <w:r w:rsidR="008A14AB" w:rsidRPr="00950793">
        <w:rPr>
          <w:rFonts w:ascii="Garamond" w:hAnsi="Garamond"/>
          <w:sz w:val="24"/>
          <w:szCs w:val="24"/>
        </w:rPr>
        <w:t>řízení o odvolání proti rozhodnutí vrchního soudu ve věcech soudců Nejvyššího soudu</w:t>
      </w:r>
      <w:bookmarkEnd w:id="1"/>
    </w:p>
    <w:p w14:paraId="3FA8E25E" w14:textId="77669068" w:rsidR="008A14AB" w:rsidRPr="00950793" w:rsidRDefault="008A14AB" w:rsidP="0043451D">
      <w:pPr>
        <w:spacing w:after="0"/>
        <w:jc w:val="both"/>
        <w:rPr>
          <w:rFonts w:ascii="Garamond" w:hAnsi="Garamond"/>
          <w:sz w:val="24"/>
          <w:szCs w:val="24"/>
        </w:rPr>
      </w:pPr>
      <w:r w:rsidRPr="00950793">
        <w:rPr>
          <w:rFonts w:ascii="Garamond" w:hAnsi="Garamond"/>
          <w:b/>
          <w:bCs/>
          <w:sz w:val="24"/>
          <w:szCs w:val="24"/>
        </w:rPr>
        <w:t>Koss</w:t>
      </w:r>
      <w:r w:rsidR="0043451D" w:rsidRPr="00950793">
        <w:rPr>
          <w:rFonts w:ascii="Garamond" w:hAnsi="Garamond"/>
        </w:rPr>
        <w:t xml:space="preserve"> – </w:t>
      </w:r>
      <w:r w:rsidRPr="00950793">
        <w:rPr>
          <w:rFonts w:ascii="Garamond" w:hAnsi="Garamond"/>
          <w:sz w:val="24"/>
          <w:szCs w:val="24"/>
        </w:rPr>
        <w:t xml:space="preserve">řízení o odvolání proti rozhodnutí vrchního soudu ve věcech soudců, kteří rozhodují výlučně ve správním soudnictví, s výjimkou soudců Nejvyššího správního soudu </w:t>
      </w:r>
    </w:p>
    <w:p w14:paraId="4D0111DB" w14:textId="34BEED2D" w:rsidR="008A14AB" w:rsidRPr="00950793" w:rsidRDefault="008A14AB" w:rsidP="0043451D">
      <w:pPr>
        <w:spacing w:after="0"/>
        <w:jc w:val="both"/>
        <w:rPr>
          <w:rFonts w:ascii="Garamond" w:hAnsi="Garamond"/>
          <w:sz w:val="24"/>
          <w:szCs w:val="24"/>
        </w:rPr>
      </w:pPr>
      <w:r w:rsidRPr="00950793">
        <w:rPr>
          <w:rFonts w:ascii="Garamond" w:hAnsi="Garamond"/>
          <w:b/>
          <w:bCs/>
          <w:sz w:val="24"/>
          <w:szCs w:val="24"/>
        </w:rPr>
        <w:t>Kosz</w:t>
      </w:r>
      <w:r w:rsidR="0043451D" w:rsidRPr="00950793">
        <w:rPr>
          <w:rFonts w:ascii="Garamond" w:hAnsi="Garamond"/>
        </w:rPr>
        <w:t xml:space="preserve"> – </w:t>
      </w:r>
      <w:r w:rsidRPr="00950793">
        <w:rPr>
          <w:rFonts w:ascii="Garamond" w:hAnsi="Garamond"/>
          <w:sz w:val="24"/>
          <w:szCs w:val="24"/>
        </w:rPr>
        <w:t xml:space="preserve">řízení o odvolání proti rozhodnutí vrchního soudu ve věcech státních zástupců </w:t>
      </w:r>
    </w:p>
    <w:p w14:paraId="3D16D301" w14:textId="0B2D16E2" w:rsidR="008A14AB" w:rsidRPr="00950793" w:rsidRDefault="008A14AB" w:rsidP="0043451D">
      <w:pPr>
        <w:spacing w:after="0"/>
        <w:jc w:val="both"/>
        <w:rPr>
          <w:rFonts w:ascii="Garamond" w:hAnsi="Garamond"/>
          <w:sz w:val="24"/>
          <w:szCs w:val="24"/>
        </w:rPr>
      </w:pPr>
      <w:r w:rsidRPr="00950793">
        <w:rPr>
          <w:rFonts w:ascii="Garamond" w:hAnsi="Garamond"/>
          <w:b/>
          <w:bCs/>
          <w:sz w:val="24"/>
          <w:szCs w:val="24"/>
        </w:rPr>
        <w:t>Koex</w:t>
      </w:r>
      <w:r w:rsidR="0043451D" w:rsidRPr="00950793">
        <w:rPr>
          <w:rFonts w:ascii="Garamond" w:hAnsi="Garamond"/>
        </w:rPr>
        <w:t xml:space="preserve"> – </w:t>
      </w:r>
      <w:r w:rsidRPr="00950793">
        <w:rPr>
          <w:rFonts w:ascii="Garamond" w:hAnsi="Garamond"/>
          <w:sz w:val="24"/>
          <w:szCs w:val="24"/>
        </w:rPr>
        <w:t xml:space="preserve">řízení o odvolání proti rozhodnutí vrchního soudu ve věcech soudních exekutorů </w:t>
      </w:r>
    </w:p>
    <w:p w14:paraId="18D3FAD6" w14:textId="759CF77C" w:rsidR="008A14AB" w:rsidRPr="00950793" w:rsidRDefault="008A14AB" w:rsidP="0058480A">
      <w:pPr>
        <w:jc w:val="both"/>
      </w:pPr>
      <w:r w:rsidRPr="00950793">
        <w:rPr>
          <w:rFonts w:ascii="Garamond" w:hAnsi="Garamond"/>
          <w:b/>
          <w:bCs/>
          <w:sz w:val="24"/>
          <w:szCs w:val="24"/>
        </w:rPr>
        <w:t>Sks</w:t>
      </w:r>
      <w:r w:rsidR="0043451D" w:rsidRPr="00950793">
        <w:rPr>
          <w:rFonts w:ascii="Garamond" w:hAnsi="Garamond"/>
        </w:rPr>
        <w:t xml:space="preserve"> – </w:t>
      </w:r>
      <w:r w:rsidRPr="00950793">
        <w:rPr>
          <w:rFonts w:ascii="Garamond" w:hAnsi="Garamond"/>
          <w:sz w:val="24"/>
          <w:szCs w:val="24"/>
        </w:rPr>
        <w:t xml:space="preserve"> rozhodování ve sjednocujícím kárném senátu</w:t>
      </w:r>
      <w:r w:rsidR="0043451D" w:rsidRPr="00950793">
        <w:rPr>
          <w:rFonts w:ascii="Garamond" w:hAnsi="Garamond"/>
          <w:sz w:val="24"/>
          <w:szCs w:val="24"/>
        </w:rPr>
        <w:t>“</w:t>
      </w:r>
    </w:p>
    <w:p w14:paraId="010025D2" w14:textId="5699009E" w:rsidR="0043451D" w:rsidRPr="002578AF" w:rsidRDefault="0043451D" w:rsidP="0058480A">
      <w:pPr>
        <w:pStyle w:val="Zpat"/>
        <w:tabs>
          <w:tab w:val="clear" w:pos="4536"/>
          <w:tab w:val="clear" w:pos="9072"/>
          <w:tab w:val="clear" w:pos="11919"/>
        </w:tabs>
        <w:ind w:left="426" w:hanging="426"/>
        <w:jc w:val="both"/>
        <w:rPr>
          <w:rFonts w:ascii="Garamond" w:hAnsi="Garamond"/>
        </w:rPr>
      </w:pPr>
      <w:r w:rsidRPr="00950793">
        <w:rPr>
          <w:rFonts w:ascii="Garamond" w:hAnsi="Garamond"/>
        </w:rPr>
        <w:t xml:space="preserve">Do části označené </w:t>
      </w:r>
      <w:r w:rsidRPr="00950793">
        <w:rPr>
          <w:rFonts w:ascii="Garamond" w:hAnsi="Garamond"/>
          <w:lang w:val="cs-CZ"/>
        </w:rPr>
        <w:t>„</w:t>
      </w:r>
      <w:r w:rsidRPr="00950793">
        <w:rPr>
          <w:rFonts w:ascii="Garamond" w:hAnsi="Garamond"/>
          <w:bCs/>
        </w:rPr>
        <w:t>Aktuálně používané rejstříkové značky</w:t>
      </w:r>
      <w:r w:rsidRPr="00950793">
        <w:t>“</w:t>
      </w:r>
      <w:r w:rsidRPr="00950793">
        <w:rPr>
          <w:rFonts w:ascii="Garamond" w:hAnsi="Garamond"/>
        </w:rPr>
        <w:t xml:space="preserve"> se doplňuje v rejstříkové značce Nao za písmena s. ř. s. „</w:t>
      </w:r>
      <w:r w:rsidRPr="00950793">
        <w:rPr>
          <w:rFonts w:ascii="Garamond" w:hAnsi="Garamond"/>
          <w:lang w:val="cs-CZ"/>
        </w:rPr>
        <w:t xml:space="preserve">a podle § 21d </w:t>
      </w:r>
      <w:r w:rsidR="008227BB" w:rsidRPr="00950793">
        <w:rPr>
          <w:rFonts w:ascii="Garamond" w:hAnsi="Garamond"/>
          <w:lang w:val="cs-CZ"/>
        </w:rPr>
        <w:t>kárného řádu</w:t>
      </w:r>
      <w:r w:rsidRPr="00950793">
        <w:rPr>
          <w:rFonts w:ascii="Garamond" w:hAnsi="Garamond"/>
          <w:lang w:val="cs-CZ"/>
        </w:rPr>
        <w:t>“</w:t>
      </w:r>
      <w:r w:rsidR="00DF57C7" w:rsidRPr="00950793">
        <w:rPr>
          <w:rFonts w:ascii="Garamond" w:hAnsi="Garamond"/>
          <w:lang w:val="cs-CZ"/>
        </w:rPr>
        <w:t>.</w:t>
      </w:r>
    </w:p>
    <w:p w14:paraId="18D58CF1" w14:textId="77777777" w:rsidR="002578AF" w:rsidRPr="00950793" w:rsidRDefault="002578AF" w:rsidP="002578AF">
      <w:pPr>
        <w:pStyle w:val="Zpat"/>
        <w:tabs>
          <w:tab w:val="clear" w:pos="4536"/>
          <w:tab w:val="clear" w:pos="9072"/>
          <w:tab w:val="clear" w:pos="11919"/>
        </w:tabs>
        <w:spacing w:before="240" w:after="240"/>
        <w:ind w:left="426" w:hanging="426"/>
        <w:jc w:val="both"/>
        <w:rPr>
          <w:rFonts w:ascii="Garamond" w:hAnsi="Garamond"/>
        </w:rPr>
      </w:pPr>
      <w:r w:rsidRPr="00950793">
        <w:rPr>
          <w:rFonts w:ascii="Garamond" w:hAnsi="Garamond"/>
          <w:lang w:val="cs-CZ"/>
        </w:rPr>
        <w:t>Soudce Jaroslav Vlašín se dnem účinnosti této změny rozvrhu práce stává soudcem zpravodajem následujících spisů, které byly přiděleny dočasně přidělenému soudci Petru Šuránkovi na základě přílohy rozvrhu práce vydané podle bodu 1 části IV.:</w:t>
      </w:r>
    </w:p>
    <w:p w14:paraId="538CC35B" w14:textId="77777777" w:rsidR="002578AF" w:rsidRPr="00950793" w:rsidRDefault="002578AF" w:rsidP="002578AF">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3 As 243/2023</w:t>
      </w:r>
    </w:p>
    <w:p w14:paraId="5A2F50AD" w14:textId="77777777" w:rsidR="002578AF" w:rsidRPr="00950793" w:rsidRDefault="002578AF" w:rsidP="002578AF">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3 As 252/2023</w:t>
      </w:r>
    </w:p>
    <w:p w14:paraId="6436D5C9" w14:textId="77777777" w:rsidR="002578AF" w:rsidRPr="00950793" w:rsidRDefault="002578AF" w:rsidP="002578AF">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3 Afs 282/2023</w:t>
      </w:r>
    </w:p>
    <w:p w14:paraId="26B4712A" w14:textId="77777777" w:rsidR="002578AF" w:rsidRPr="00950793" w:rsidRDefault="002578AF" w:rsidP="002578AF">
      <w:pPr>
        <w:pStyle w:val="Zpat"/>
        <w:numPr>
          <w:ilvl w:val="0"/>
          <w:numId w:val="7"/>
        </w:numPr>
        <w:tabs>
          <w:tab w:val="clear" w:pos="4536"/>
          <w:tab w:val="clear" w:pos="9072"/>
        </w:tabs>
        <w:ind w:left="567" w:firstLine="0"/>
        <w:jc w:val="both"/>
        <w:rPr>
          <w:rFonts w:ascii="Garamond" w:hAnsi="Garamond"/>
        </w:rPr>
      </w:pPr>
      <w:r w:rsidRPr="00950793">
        <w:rPr>
          <w:rFonts w:ascii="Garamond" w:hAnsi="Garamond"/>
        </w:rPr>
        <w:t>3 Afs 1/2024</w:t>
      </w:r>
    </w:p>
    <w:p w14:paraId="6C2D16EE" w14:textId="7366165F" w:rsidR="002578AF" w:rsidRPr="00950793" w:rsidRDefault="002578AF" w:rsidP="002578AF">
      <w:pPr>
        <w:pStyle w:val="Zpat"/>
        <w:numPr>
          <w:ilvl w:val="0"/>
          <w:numId w:val="7"/>
        </w:numPr>
        <w:tabs>
          <w:tab w:val="clear" w:pos="4536"/>
          <w:tab w:val="clear" w:pos="9072"/>
        </w:tabs>
        <w:ind w:left="1418" w:hanging="851"/>
        <w:jc w:val="both"/>
        <w:rPr>
          <w:rFonts w:ascii="Garamond" w:hAnsi="Garamond"/>
        </w:rPr>
      </w:pPr>
      <w:r w:rsidRPr="00950793">
        <w:rPr>
          <w:rFonts w:ascii="Garamond" w:hAnsi="Garamond"/>
        </w:rPr>
        <w:lastRenderedPageBreak/>
        <w:t>3 Afs 10/2024</w:t>
      </w:r>
    </w:p>
    <w:p w14:paraId="296C6D3C" w14:textId="17F95074" w:rsidR="002578AF" w:rsidRPr="002578AF" w:rsidRDefault="002578AF" w:rsidP="00314408">
      <w:pPr>
        <w:pStyle w:val="Zpat"/>
        <w:tabs>
          <w:tab w:val="clear" w:pos="4536"/>
          <w:tab w:val="clear" w:pos="9072"/>
          <w:tab w:val="clear" w:pos="11919"/>
        </w:tabs>
        <w:spacing w:before="240" w:after="240"/>
        <w:ind w:left="426" w:hanging="426"/>
        <w:jc w:val="both"/>
        <w:rPr>
          <w:rFonts w:ascii="Garamond" w:hAnsi="Garamond"/>
        </w:rPr>
      </w:pPr>
      <w:r w:rsidRPr="00A6727F">
        <w:rPr>
          <w:rFonts w:ascii="Garamond" w:hAnsi="Garamond"/>
          <w:color w:val="000000"/>
        </w:rPr>
        <w:t xml:space="preserve">Tato změna rozvrhu práce nabývá účinnosti dnem </w:t>
      </w:r>
      <w:r w:rsidRPr="00A6727F">
        <w:rPr>
          <w:rFonts w:ascii="Garamond" w:hAnsi="Garamond"/>
          <w:color w:val="000000"/>
          <w:lang w:val="cs-CZ"/>
        </w:rPr>
        <w:t>1</w:t>
      </w:r>
      <w:r w:rsidRPr="00A6727F">
        <w:rPr>
          <w:rFonts w:ascii="Garamond" w:hAnsi="Garamond"/>
          <w:color w:val="000000"/>
        </w:rPr>
        <w:t xml:space="preserve">. </w:t>
      </w:r>
      <w:r w:rsidRPr="00A6727F">
        <w:rPr>
          <w:rFonts w:ascii="Garamond" w:hAnsi="Garamond"/>
          <w:color w:val="000000"/>
          <w:lang w:val="cs-CZ"/>
        </w:rPr>
        <w:t>4</w:t>
      </w:r>
      <w:r w:rsidRPr="00A6727F">
        <w:rPr>
          <w:rFonts w:ascii="Garamond" w:hAnsi="Garamond"/>
          <w:color w:val="000000"/>
        </w:rPr>
        <w:t>. 202</w:t>
      </w:r>
      <w:r w:rsidRPr="00A6727F">
        <w:rPr>
          <w:rFonts w:ascii="Garamond" w:hAnsi="Garamond"/>
          <w:color w:val="000000"/>
          <w:lang w:val="cs-CZ"/>
        </w:rPr>
        <w:t>5.</w:t>
      </w:r>
    </w:p>
    <w:p w14:paraId="45BDBBBE" w14:textId="38D16A8C" w:rsidR="0043451D" w:rsidRPr="00950793" w:rsidRDefault="0043451D" w:rsidP="002578AF">
      <w:pPr>
        <w:pStyle w:val="Zpat"/>
        <w:numPr>
          <w:ilvl w:val="0"/>
          <w:numId w:val="0"/>
        </w:numPr>
        <w:tabs>
          <w:tab w:val="clear" w:pos="4536"/>
          <w:tab w:val="clear" w:pos="9072"/>
        </w:tabs>
        <w:ind w:left="567"/>
        <w:jc w:val="both"/>
        <w:rPr>
          <w:rFonts w:ascii="Garamond" w:hAnsi="Garamond"/>
        </w:rPr>
      </w:pPr>
    </w:p>
    <w:bookmarkEnd w:id="0"/>
    <w:p w14:paraId="0D9F67D3" w14:textId="11A23C8B" w:rsidR="002578AF" w:rsidRPr="00A6727F" w:rsidRDefault="002578AF" w:rsidP="002578AF">
      <w:pPr>
        <w:pStyle w:val="Zpat"/>
        <w:numPr>
          <w:ilvl w:val="0"/>
          <w:numId w:val="0"/>
        </w:numPr>
        <w:tabs>
          <w:tab w:val="clear" w:pos="4536"/>
          <w:tab w:val="clear" w:pos="9072"/>
        </w:tabs>
        <w:spacing w:before="120" w:after="120"/>
        <w:ind w:left="720"/>
        <w:jc w:val="both"/>
        <w:rPr>
          <w:rFonts w:ascii="Garamond" w:hAnsi="Garamond"/>
        </w:rPr>
      </w:pPr>
    </w:p>
    <w:p w14:paraId="61E1A9ED" w14:textId="4A14E991" w:rsidR="00DD1DCA" w:rsidRDefault="00DD1DCA" w:rsidP="00F218E0">
      <w:pPr>
        <w:pStyle w:val="Normlnweb"/>
        <w:rPr>
          <w:rFonts w:ascii="Garamond" w:hAnsi="Garamond"/>
          <w:color w:val="000000"/>
        </w:rPr>
      </w:pPr>
    </w:p>
    <w:sectPr w:rsidR="00DD1DCA" w:rsidSect="008173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7422" w14:textId="77777777" w:rsidR="00A911F8" w:rsidRDefault="00A911F8" w:rsidP="00A911F8">
      <w:pPr>
        <w:spacing w:after="0" w:line="240" w:lineRule="auto"/>
      </w:pPr>
      <w:r>
        <w:separator/>
      </w:r>
    </w:p>
  </w:endnote>
  <w:endnote w:type="continuationSeparator" w:id="0">
    <w:p w14:paraId="11701F64" w14:textId="77777777" w:rsidR="00A911F8" w:rsidRDefault="00A911F8" w:rsidP="00A9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FFBE" w14:textId="77777777" w:rsidR="00A911F8" w:rsidRDefault="00A911F8" w:rsidP="00A911F8">
      <w:pPr>
        <w:spacing w:after="0" w:line="240" w:lineRule="auto"/>
      </w:pPr>
      <w:r>
        <w:separator/>
      </w:r>
    </w:p>
  </w:footnote>
  <w:footnote w:type="continuationSeparator" w:id="0">
    <w:p w14:paraId="0A496335" w14:textId="77777777" w:rsidR="00A911F8" w:rsidRDefault="00A911F8" w:rsidP="00A91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7390"/>
    <w:multiLevelType w:val="hybridMultilevel"/>
    <w:tmpl w:val="1062BF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503BF1"/>
    <w:multiLevelType w:val="hybridMultilevel"/>
    <w:tmpl w:val="E32EF4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88315D"/>
    <w:multiLevelType w:val="hybridMultilevel"/>
    <w:tmpl w:val="03563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A1721F"/>
    <w:multiLevelType w:val="hybridMultilevel"/>
    <w:tmpl w:val="E1484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FD0912"/>
    <w:multiLevelType w:val="hybridMultilevel"/>
    <w:tmpl w:val="4B32393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B679A"/>
    <w:multiLevelType w:val="multilevel"/>
    <w:tmpl w:val="C25CC648"/>
    <w:lvl w:ilvl="0">
      <w:start w:val="1"/>
      <w:numFmt w:val="decimal"/>
      <w:pStyle w:val="Zpat"/>
      <w:lvlText w:val="%1."/>
      <w:lvlJc w:val="left"/>
      <w:pPr>
        <w:tabs>
          <w:tab w:val="num" w:pos="11919"/>
        </w:tabs>
        <w:ind w:left="12900" w:hanging="1134"/>
      </w:pPr>
      <w:rPr>
        <w:rFonts w:ascii="Garamond" w:hAnsi="Garamond" w:hint="default"/>
        <w:b w:val="0"/>
      </w:rPr>
    </w:lvl>
    <w:lvl w:ilvl="1">
      <w:start w:val="1"/>
      <w:numFmt w:val="decimal"/>
      <w:pStyle w:val="Styl1"/>
      <w:lvlText w:val="2.%2."/>
      <w:lvlJc w:val="left"/>
      <w:pPr>
        <w:tabs>
          <w:tab w:val="num" w:pos="3000"/>
        </w:tabs>
        <w:ind w:left="3000" w:hanging="1440"/>
      </w:pPr>
      <w:rPr>
        <w:rFonts w:hint="default"/>
        <w:b w:val="0"/>
      </w:rPr>
    </w:lvl>
    <w:lvl w:ilvl="2">
      <w:start w:val="1"/>
      <w:numFmt w:val="lowerRoman"/>
      <w:lvlText w:val="%3."/>
      <w:lvlJc w:val="right"/>
      <w:pPr>
        <w:tabs>
          <w:tab w:val="num" w:pos="2302"/>
        </w:tabs>
        <w:ind w:left="2302" w:hanging="180"/>
      </w:pPr>
      <w:rPr>
        <w:rFonts w:hint="default"/>
      </w:rPr>
    </w:lvl>
    <w:lvl w:ilvl="3">
      <w:start w:val="1"/>
      <w:numFmt w:val="decimal"/>
      <w:lvlText w:val="%1.%2.%4."/>
      <w:lvlJc w:val="left"/>
      <w:pPr>
        <w:tabs>
          <w:tab w:val="num" w:pos="2629"/>
        </w:tabs>
        <w:ind w:left="2629" w:hanging="360"/>
      </w:pPr>
      <w:rPr>
        <w:rFonts w:hint="default"/>
        <w:color w:val="auto"/>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6" w15:restartNumberingAfterBreak="0">
    <w:nsid w:val="677D71BE"/>
    <w:multiLevelType w:val="hybridMultilevel"/>
    <w:tmpl w:val="C2329BF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A25632B"/>
    <w:multiLevelType w:val="hybridMultilevel"/>
    <w:tmpl w:val="8EC6A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CD34BE"/>
    <w:multiLevelType w:val="hybridMultilevel"/>
    <w:tmpl w:val="817E2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3230254">
    <w:abstractNumId w:val="0"/>
  </w:num>
  <w:num w:numId="2" w16cid:durableId="316878718">
    <w:abstractNumId w:val="8"/>
  </w:num>
  <w:num w:numId="3" w16cid:durableId="1008292737">
    <w:abstractNumId w:val="3"/>
  </w:num>
  <w:num w:numId="4" w16cid:durableId="867253567">
    <w:abstractNumId w:val="5"/>
  </w:num>
  <w:num w:numId="5" w16cid:durableId="567494323">
    <w:abstractNumId w:val="2"/>
  </w:num>
  <w:num w:numId="6" w16cid:durableId="24791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078877">
    <w:abstractNumId w:val="1"/>
  </w:num>
  <w:num w:numId="8" w16cid:durableId="1015107368">
    <w:abstractNumId w:val="7"/>
  </w:num>
  <w:num w:numId="9" w16cid:durableId="15282546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0620743">
    <w:abstractNumId w:val="6"/>
  </w:num>
  <w:num w:numId="11" w16cid:durableId="615215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73"/>
    <w:rsid w:val="00012004"/>
    <w:rsid w:val="00015C92"/>
    <w:rsid w:val="00033176"/>
    <w:rsid w:val="000450BD"/>
    <w:rsid w:val="00095DC0"/>
    <w:rsid w:val="000A3050"/>
    <w:rsid w:val="000B4076"/>
    <w:rsid w:val="000E19A5"/>
    <w:rsid w:val="00121679"/>
    <w:rsid w:val="001379F1"/>
    <w:rsid w:val="001C0CB4"/>
    <w:rsid w:val="001D79DB"/>
    <w:rsid w:val="001D7B5D"/>
    <w:rsid w:val="001F7D1E"/>
    <w:rsid w:val="00210015"/>
    <w:rsid w:val="00216DDF"/>
    <w:rsid w:val="00233C43"/>
    <w:rsid w:val="00250E61"/>
    <w:rsid w:val="002578AF"/>
    <w:rsid w:val="0027011B"/>
    <w:rsid w:val="002B4310"/>
    <w:rsid w:val="002B60C2"/>
    <w:rsid w:val="002B7AFA"/>
    <w:rsid w:val="002D2233"/>
    <w:rsid w:val="002E5666"/>
    <w:rsid w:val="002F4BAA"/>
    <w:rsid w:val="002F586F"/>
    <w:rsid w:val="00307A8F"/>
    <w:rsid w:val="00314408"/>
    <w:rsid w:val="00337ED7"/>
    <w:rsid w:val="00347217"/>
    <w:rsid w:val="00374980"/>
    <w:rsid w:val="003910A4"/>
    <w:rsid w:val="00394E54"/>
    <w:rsid w:val="003E7A11"/>
    <w:rsid w:val="003F53E2"/>
    <w:rsid w:val="0043451D"/>
    <w:rsid w:val="004559E9"/>
    <w:rsid w:val="004D6AED"/>
    <w:rsid w:val="004E13EE"/>
    <w:rsid w:val="00503347"/>
    <w:rsid w:val="00507BA5"/>
    <w:rsid w:val="00537752"/>
    <w:rsid w:val="0058480A"/>
    <w:rsid w:val="00593FC0"/>
    <w:rsid w:val="005C3665"/>
    <w:rsid w:val="00603423"/>
    <w:rsid w:val="00604383"/>
    <w:rsid w:val="00626900"/>
    <w:rsid w:val="00636A5D"/>
    <w:rsid w:val="0063721C"/>
    <w:rsid w:val="0065679C"/>
    <w:rsid w:val="0066499E"/>
    <w:rsid w:val="00664EB1"/>
    <w:rsid w:val="00692088"/>
    <w:rsid w:val="006C0180"/>
    <w:rsid w:val="006C0D3C"/>
    <w:rsid w:val="006D4708"/>
    <w:rsid w:val="00702F64"/>
    <w:rsid w:val="00712527"/>
    <w:rsid w:val="00731630"/>
    <w:rsid w:val="007328C9"/>
    <w:rsid w:val="007426A8"/>
    <w:rsid w:val="0076066C"/>
    <w:rsid w:val="0078419F"/>
    <w:rsid w:val="007A4437"/>
    <w:rsid w:val="007C4BFE"/>
    <w:rsid w:val="007D52D3"/>
    <w:rsid w:val="007E3E3F"/>
    <w:rsid w:val="0081026C"/>
    <w:rsid w:val="00815FCD"/>
    <w:rsid w:val="008173F1"/>
    <w:rsid w:val="008227BB"/>
    <w:rsid w:val="008660EB"/>
    <w:rsid w:val="00893EAD"/>
    <w:rsid w:val="008A14AB"/>
    <w:rsid w:val="008C7A70"/>
    <w:rsid w:val="008E632D"/>
    <w:rsid w:val="008F5956"/>
    <w:rsid w:val="00907287"/>
    <w:rsid w:val="009076C6"/>
    <w:rsid w:val="0091210A"/>
    <w:rsid w:val="00932DBB"/>
    <w:rsid w:val="00950793"/>
    <w:rsid w:val="009520B2"/>
    <w:rsid w:val="0096226D"/>
    <w:rsid w:val="009A618F"/>
    <w:rsid w:val="009C093F"/>
    <w:rsid w:val="00A506D7"/>
    <w:rsid w:val="00A53BA4"/>
    <w:rsid w:val="00A6727F"/>
    <w:rsid w:val="00A911F8"/>
    <w:rsid w:val="00A93EC7"/>
    <w:rsid w:val="00AA4E4D"/>
    <w:rsid w:val="00AA67DA"/>
    <w:rsid w:val="00B16AD9"/>
    <w:rsid w:val="00B83707"/>
    <w:rsid w:val="00B84A73"/>
    <w:rsid w:val="00B9435B"/>
    <w:rsid w:val="00BB344F"/>
    <w:rsid w:val="00BB63A3"/>
    <w:rsid w:val="00C00673"/>
    <w:rsid w:val="00C01D2C"/>
    <w:rsid w:val="00C05EED"/>
    <w:rsid w:val="00C10EB8"/>
    <w:rsid w:val="00C52BE5"/>
    <w:rsid w:val="00C70508"/>
    <w:rsid w:val="00C77654"/>
    <w:rsid w:val="00CC2011"/>
    <w:rsid w:val="00CD1702"/>
    <w:rsid w:val="00D477FC"/>
    <w:rsid w:val="00D556D2"/>
    <w:rsid w:val="00D670C7"/>
    <w:rsid w:val="00DB1CF8"/>
    <w:rsid w:val="00DB1E31"/>
    <w:rsid w:val="00DC5FE8"/>
    <w:rsid w:val="00DD1DCA"/>
    <w:rsid w:val="00DF57C7"/>
    <w:rsid w:val="00E04E1E"/>
    <w:rsid w:val="00E274E5"/>
    <w:rsid w:val="00E36DF0"/>
    <w:rsid w:val="00E575F1"/>
    <w:rsid w:val="00E6235C"/>
    <w:rsid w:val="00E8359E"/>
    <w:rsid w:val="00E87443"/>
    <w:rsid w:val="00E87AF0"/>
    <w:rsid w:val="00F218E0"/>
    <w:rsid w:val="00F73B1C"/>
    <w:rsid w:val="00FC6327"/>
    <w:rsid w:val="00FD3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8B895"/>
  <w15:docId w15:val="{FEDE476B-1B41-4665-97BD-5D62465B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0673"/>
    <w:pPr>
      <w:ind w:left="720"/>
      <w:contextualSpacing/>
    </w:pPr>
  </w:style>
  <w:style w:type="paragraph" w:styleId="Normlnweb">
    <w:name w:val="Normal (Web)"/>
    <w:basedOn w:val="Normln"/>
    <w:uiPriority w:val="99"/>
    <w:unhideWhenUsed/>
    <w:rsid w:val="000450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4E13EE"/>
    <w:pPr>
      <w:numPr>
        <w:ilvl w:val="1"/>
        <w:numId w:val="4"/>
      </w:numPr>
      <w:spacing w:after="0" w:line="240" w:lineRule="auto"/>
      <w:jc w:val="both"/>
    </w:pPr>
    <w:rPr>
      <w:rFonts w:ascii="Garamond" w:eastAsia="Times New Roman" w:hAnsi="Garamond" w:cs="Times New Roman"/>
      <w:sz w:val="24"/>
      <w:szCs w:val="24"/>
      <w:lang w:eastAsia="cs-CZ"/>
    </w:rPr>
  </w:style>
  <w:style w:type="paragraph" w:styleId="Zpat">
    <w:name w:val="footer"/>
    <w:basedOn w:val="Normln"/>
    <w:link w:val="ZpatChar"/>
    <w:uiPriority w:val="99"/>
    <w:rsid w:val="004E13EE"/>
    <w:pPr>
      <w:numPr>
        <w:numId w:val="4"/>
      </w:num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4E13EE"/>
    <w:rPr>
      <w:rFonts w:ascii="Times New Roman" w:eastAsia="Times New Roman" w:hAnsi="Times New Roman" w:cs="Times New Roman"/>
      <w:sz w:val="24"/>
      <w:szCs w:val="24"/>
      <w:lang w:val="x-none" w:eastAsia="x-none"/>
    </w:rPr>
  </w:style>
  <w:style w:type="paragraph" w:styleId="Zhlav">
    <w:name w:val="header"/>
    <w:basedOn w:val="Normln"/>
    <w:link w:val="ZhlavChar"/>
    <w:uiPriority w:val="99"/>
    <w:rsid w:val="00BB63A3"/>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basedOn w:val="Standardnpsmoodstavce"/>
    <w:link w:val="Zhlav"/>
    <w:uiPriority w:val="99"/>
    <w:rsid w:val="00BB63A3"/>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9560">
      <w:bodyDiv w:val="1"/>
      <w:marLeft w:val="0"/>
      <w:marRight w:val="0"/>
      <w:marTop w:val="0"/>
      <w:marBottom w:val="0"/>
      <w:divBdr>
        <w:top w:val="none" w:sz="0" w:space="0" w:color="auto"/>
        <w:left w:val="none" w:sz="0" w:space="0" w:color="auto"/>
        <w:bottom w:val="none" w:sz="0" w:space="0" w:color="auto"/>
        <w:right w:val="none" w:sz="0" w:space="0" w:color="auto"/>
      </w:divBdr>
    </w:div>
    <w:div w:id="531921435">
      <w:bodyDiv w:val="1"/>
      <w:marLeft w:val="0"/>
      <w:marRight w:val="0"/>
      <w:marTop w:val="0"/>
      <w:marBottom w:val="0"/>
      <w:divBdr>
        <w:top w:val="none" w:sz="0" w:space="0" w:color="auto"/>
        <w:left w:val="none" w:sz="0" w:space="0" w:color="auto"/>
        <w:bottom w:val="none" w:sz="0" w:space="0" w:color="auto"/>
        <w:right w:val="none" w:sz="0" w:space="0" w:color="auto"/>
      </w:divBdr>
    </w:div>
    <w:div w:id="713625222">
      <w:bodyDiv w:val="1"/>
      <w:marLeft w:val="0"/>
      <w:marRight w:val="0"/>
      <w:marTop w:val="0"/>
      <w:marBottom w:val="0"/>
      <w:divBdr>
        <w:top w:val="none" w:sz="0" w:space="0" w:color="auto"/>
        <w:left w:val="none" w:sz="0" w:space="0" w:color="auto"/>
        <w:bottom w:val="none" w:sz="0" w:space="0" w:color="auto"/>
        <w:right w:val="none" w:sz="0" w:space="0" w:color="auto"/>
      </w:divBdr>
    </w:div>
    <w:div w:id="1367292434">
      <w:bodyDiv w:val="1"/>
      <w:marLeft w:val="0"/>
      <w:marRight w:val="0"/>
      <w:marTop w:val="0"/>
      <w:marBottom w:val="0"/>
      <w:divBdr>
        <w:top w:val="none" w:sz="0" w:space="0" w:color="auto"/>
        <w:left w:val="none" w:sz="0" w:space="0" w:color="auto"/>
        <w:bottom w:val="none" w:sz="0" w:space="0" w:color="auto"/>
        <w:right w:val="none" w:sz="0" w:space="0" w:color="auto"/>
      </w:divBdr>
    </w:div>
    <w:div w:id="1489248523">
      <w:bodyDiv w:val="1"/>
      <w:marLeft w:val="0"/>
      <w:marRight w:val="0"/>
      <w:marTop w:val="0"/>
      <w:marBottom w:val="0"/>
      <w:divBdr>
        <w:top w:val="none" w:sz="0" w:space="0" w:color="auto"/>
        <w:left w:val="none" w:sz="0" w:space="0" w:color="auto"/>
        <w:bottom w:val="none" w:sz="0" w:space="0" w:color="auto"/>
        <w:right w:val="none" w:sz="0" w:space="0" w:color="auto"/>
      </w:divBdr>
    </w:div>
    <w:div w:id="15440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6845</Characters>
  <Application>Microsoft Office Word</Application>
  <DocSecurity>4</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Soudce</dc:creator>
  <cp:lastModifiedBy>Dostálová Sylva Bc.</cp:lastModifiedBy>
  <cp:revision>2</cp:revision>
  <cp:lastPrinted>2025-03-31T07:34:00Z</cp:lastPrinted>
  <dcterms:created xsi:type="dcterms:W3CDTF">2025-05-05T08:33:00Z</dcterms:created>
  <dcterms:modified xsi:type="dcterms:W3CDTF">2025-05-05T08:33:00Z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25927f7f18d027bdf12fabc00c78c4ab3880fbdec9fcd6e7564f6f337bb17889</vt:lpwstr>
  </property>
</Properties>
</file>