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0FFA1" w14:textId="77777777" w:rsidR="007037D3" w:rsidRPr="007037D3" w:rsidRDefault="007037D3" w:rsidP="007037D3">
      <w:pPr>
        <w:jc w:val="right"/>
        <w:rPr>
          <w:rFonts w:ascii="Garamond" w:hAnsi="Garamond"/>
        </w:rPr>
      </w:pPr>
      <w:bookmarkStart w:id="0" w:name="_GoBack"/>
      <w:bookmarkEnd w:id="0"/>
    </w:p>
    <w:p w14:paraId="2000FFA2" w14:textId="77777777" w:rsidR="007037D3" w:rsidRPr="007037D3" w:rsidRDefault="007037D3" w:rsidP="007037D3">
      <w:pPr>
        <w:jc w:val="center"/>
        <w:rPr>
          <w:rFonts w:ascii="Garamond" w:hAnsi="Garamond"/>
        </w:rPr>
      </w:pPr>
      <w:r w:rsidRPr="007037D3">
        <w:rPr>
          <w:rFonts w:ascii="Garamond" w:hAnsi="Garamond"/>
          <w:noProof/>
        </w:rPr>
        <w:drawing>
          <wp:inline distT="0" distB="0" distL="0" distR="0" wp14:anchorId="20010000" wp14:editId="20010001">
            <wp:extent cx="1049655" cy="124841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49655" cy="1248410"/>
                    </a:xfrm>
                    <a:prstGeom prst="rect">
                      <a:avLst/>
                    </a:prstGeom>
                    <a:noFill/>
                    <a:ln w="9525">
                      <a:noFill/>
                      <a:miter lim="800000"/>
                      <a:headEnd/>
                      <a:tailEnd/>
                    </a:ln>
                  </pic:spPr>
                </pic:pic>
              </a:graphicData>
            </a:graphic>
          </wp:inline>
        </w:drawing>
      </w:r>
    </w:p>
    <w:p w14:paraId="2000FFA3" w14:textId="77777777" w:rsidR="007037D3" w:rsidRPr="007037D3" w:rsidRDefault="007037D3" w:rsidP="007037D3">
      <w:pPr>
        <w:rPr>
          <w:rFonts w:ascii="Garamond" w:hAnsi="Garamond"/>
        </w:rPr>
      </w:pPr>
    </w:p>
    <w:p w14:paraId="2000FFA4" w14:textId="77777777" w:rsidR="007037D3" w:rsidRPr="007037D3" w:rsidRDefault="007037D3" w:rsidP="007037D3">
      <w:pPr>
        <w:jc w:val="center"/>
        <w:rPr>
          <w:rFonts w:ascii="Garamond" w:hAnsi="Garamond"/>
        </w:rPr>
      </w:pPr>
      <w:r w:rsidRPr="007037D3">
        <w:rPr>
          <w:rFonts w:ascii="Garamond" w:hAnsi="Garamond"/>
          <w:sz w:val="28"/>
          <w:szCs w:val="28"/>
        </w:rPr>
        <w:t>ČESKÁ REPUBLIKA</w:t>
      </w:r>
    </w:p>
    <w:p w14:paraId="2000FFA5" w14:textId="77777777" w:rsidR="007037D3" w:rsidRPr="007037D3" w:rsidRDefault="007037D3" w:rsidP="007037D3">
      <w:pPr>
        <w:jc w:val="center"/>
        <w:rPr>
          <w:rFonts w:ascii="Garamond" w:hAnsi="Garamond"/>
        </w:rPr>
      </w:pPr>
    </w:p>
    <w:p w14:paraId="2000FFA6" w14:textId="77777777" w:rsidR="007037D3" w:rsidRPr="007037D3" w:rsidRDefault="007037D3" w:rsidP="007037D3">
      <w:pPr>
        <w:jc w:val="center"/>
        <w:rPr>
          <w:rFonts w:ascii="Garamond" w:hAnsi="Garamond"/>
          <w:b/>
        </w:rPr>
      </w:pPr>
      <w:r w:rsidRPr="007037D3">
        <w:rPr>
          <w:rFonts w:ascii="Garamond" w:hAnsi="Garamond"/>
          <w:b/>
          <w:sz w:val="32"/>
          <w:szCs w:val="32"/>
        </w:rPr>
        <w:t>R O</w:t>
      </w:r>
      <w:r>
        <w:rPr>
          <w:rFonts w:ascii="Garamond" w:hAnsi="Garamond"/>
          <w:b/>
          <w:sz w:val="32"/>
          <w:szCs w:val="32"/>
        </w:rPr>
        <w:t> </w:t>
      </w:r>
      <w:r w:rsidRPr="007037D3">
        <w:rPr>
          <w:rFonts w:ascii="Garamond" w:hAnsi="Garamond"/>
          <w:b/>
          <w:sz w:val="32"/>
          <w:szCs w:val="32"/>
        </w:rPr>
        <w:t>Z S U</w:t>
      </w:r>
      <w:r>
        <w:rPr>
          <w:rFonts w:ascii="Garamond" w:hAnsi="Garamond"/>
          <w:b/>
          <w:sz w:val="32"/>
          <w:szCs w:val="32"/>
        </w:rPr>
        <w:t> </w:t>
      </w:r>
      <w:r w:rsidRPr="007037D3">
        <w:rPr>
          <w:rFonts w:ascii="Garamond" w:hAnsi="Garamond"/>
          <w:b/>
          <w:sz w:val="32"/>
          <w:szCs w:val="32"/>
        </w:rPr>
        <w:t>D E</w:t>
      </w:r>
      <w:r>
        <w:rPr>
          <w:rFonts w:ascii="Garamond" w:hAnsi="Garamond"/>
          <w:b/>
          <w:sz w:val="32"/>
          <w:szCs w:val="32"/>
        </w:rPr>
        <w:t> </w:t>
      </w:r>
      <w:r w:rsidRPr="007037D3">
        <w:rPr>
          <w:rFonts w:ascii="Garamond" w:hAnsi="Garamond"/>
          <w:b/>
          <w:sz w:val="32"/>
          <w:szCs w:val="32"/>
        </w:rPr>
        <w:t>K</w:t>
      </w:r>
    </w:p>
    <w:p w14:paraId="2000FFA7" w14:textId="77777777" w:rsidR="007037D3" w:rsidRPr="007037D3" w:rsidRDefault="007037D3" w:rsidP="007037D3">
      <w:pPr>
        <w:jc w:val="center"/>
        <w:rPr>
          <w:rFonts w:ascii="Garamond" w:hAnsi="Garamond"/>
          <w:b/>
          <w:sz w:val="32"/>
          <w:szCs w:val="32"/>
        </w:rPr>
      </w:pPr>
      <w:r w:rsidRPr="007037D3">
        <w:rPr>
          <w:rFonts w:ascii="Garamond" w:hAnsi="Garamond"/>
          <w:b/>
          <w:sz w:val="32"/>
          <w:szCs w:val="32"/>
        </w:rPr>
        <w:t>J M É N E</w:t>
      </w:r>
      <w:r>
        <w:rPr>
          <w:rFonts w:ascii="Garamond" w:hAnsi="Garamond"/>
          <w:b/>
          <w:sz w:val="32"/>
          <w:szCs w:val="32"/>
        </w:rPr>
        <w:t> </w:t>
      </w:r>
      <w:r w:rsidRPr="007037D3">
        <w:rPr>
          <w:rFonts w:ascii="Garamond" w:hAnsi="Garamond"/>
          <w:b/>
          <w:sz w:val="32"/>
          <w:szCs w:val="32"/>
        </w:rPr>
        <w:t>M   R E</w:t>
      </w:r>
      <w:r>
        <w:rPr>
          <w:rFonts w:ascii="Garamond" w:hAnsi="Garamond"/>
          <w:b/>
          <w:sz w:val="32"/>
          <w:szCs w:val="32"/>
        </w:rPr>
        <w:t> </w:t>
      </w:r>
      <w:r w:rsidRPr="007037D3">
        <w:rPr>
          <w:rFonts w:ascii="Garamond" w:hAnsi="Garamond"/>
          <w:b/>
          <w:sz w:val="32"/>
          <w:szCs w:val="32"/>
        </w:rPr>
        <w:t>P U</w:t>
      </w:r>
      <w:r>
        <w:rPr>
          <w:rFonts w:ascii="Garamond" w:hAnsi="Garamond"/>
          <w:b/>
          <w:sz w:val="32"/>
          <w:szCs w:val="32"/>
        </w:rPr>
        <w:t> </w:t>
      </w:r>
      <w:r w:rsidRPr="007037D3">
        <w:rPr>
          <w:rFonts w:ascii="Garamond" w:hAnsi="Garamond"/>
          <w:b/>
          <w:sz w:val="32"/>
          <w:szCs w:val="32"/>
        </w:rPr>
        <w:t>B L I</w:t>
      </w:r>
      <w:r>
        <w:rPr>
          <w:rFonts w:ascii="Garamond" w:hAnsi="Garamond"/>
          <w:b/>
          <w:sz w:val="32"/>
          <w:szCs w:val="32"/>
        </w:rPr>
        <w:t> </w:t>
      </w:r>
      <w:r w:rsidRPr="007037D3">
        <w:rPr>
          <w:rFonts w:ascii="Garamond" w:hAnsi="Garamond"/>
          <w:b/>
          <w:sz w:val="32"/>
          <w:szCs w:val="32"/>
        </w:rPr>
        <w:t>K Y</w:t>
      </w:r>
    </w:p>
    <w:p w14:paraId="2000FFA8" w14:textId="1E8506D7" w:rsidR="001F39DD" w:rsidRPr="007037D3" w:rsidRDefault="001F39DD" w:rsidP="001F39DD">
      <w:pPr>
        <w:spacing w:before="600" w:after="240"/>
        <w:jc w:val="both"/>
        <w:rPr>
          <w:rFonts w:ascii="Garamond" w:hAnsi="Garamond"/>
        </w:rPr>
      </w:pPr>
      <w:r w:rsidRPr="007037D3">
        <w:rPr>
          <w:rFonts w:ascii="Garamond" w:hAnsi="Garamond"/>
        </w:rPr>
        <w:t xml:space="preserve">Nejvyšší správní soud rozhodl v senátu složeném z předsedy </w:t>
      </w:r>
      <w:r w:rsidR="007037D3">
        <w:rPr>
          <w:rFonts w:ascii="Garamond" w:hAnsi="Garamond"/>
        </w:rPr>
        <w:t>JUDr. </w:t>
      </w:r>
      <w:r w:rsidRPr="007037D3">
        <w:rPr>
          <w:rFonts w:ascii="Garamond" w:hAnsi="Garamond"/>
        </w:rPr>
        <w:t xml:space="preserve">Jakuba Camrdy </w:t>
      </w:r>
      <w:r w:rsidR="007037D3" w:rsidRPr="007037D3">
        <w:rPr>
          <w:rFonts w:ascii="Garamond" w:hAnsi="Garamond"/>
        </w:rPr>
        <w:t>a</w:t>
      </w:r>
      <w:r w:rsidR="007037D3">
        <w:rPr>
          <w:rFonts w:ascii="Garamond" w:hAnsi="Garamond"/>
        </w:rPr>
        <w:t> </w:t>
      </w:r>
      <w:r w:rsidRPr="007037D3">
        <w:rPr>
          <w:rFonts w:ascii="Garamond" w:hAnsi="Garamond"/>
        </w:rPr>
        <w:t xml:space="preserve">soudců </w:t>
      </w:r>
      <w:r w:rsidR="007037D3">
        <w:rPr>
          <w:rFonts w:ascii="Garamond" w:hAnsi="Garamond"/>
        </w:rPr>
        <w:t>JUDr. </w:t>
      </w:r>
      <w:r w:rsidRPr="007037D3">
        <w:rPr>
          <w:rFonts w:ascii="Garamond" w:hAnsi="Garamond"/>
        </w:rPr>
        <w:t xml:space="preserve">Lenky Matyášové </w:t>
      </w:r>
      <w:r w:rsidR="007037D3" w:rsidRPr="007037D3">
        <w:rPr>
          <w:rFonts w:ascii="Garamond" w:hAnsi="Garamond"/>
        </w:rPr>
        <w:t>a</w:t>
      </w:r>
      <w:r w:rsidR="007037D3">
        <w:rPr>
          <w:rFonts w:ascii="Garamond" w:hAnsi="Garamond"/>
        </w:rPr>
        <w:t> </w:t>
      </w:r>
      <w:r w:rsidRPr="007037D3">
        <w:rPr>
          <w:rFonts w:ascii="Garamond" w:hAnsi="Garamond"/>
        </w:rPr>
        <w:t>JUDr. Viktora Kučery v právní věci žalobce</w:t>
      </w:r>
      <w:r w:rsidRPr="007037D3">
        <w:rPr>
          <w:rFonts w:ascii="Garamond" w:hAnsi="Garamond" w:cs="Garamond"/>
        </w:rPr>
        <w:t xml:space="preserve">: </w:t>
      </w:r>
      <w:r w:rsidR="007037D3">
        <w:rPr>
          <w:rFonts w:ascii="Garamond" w:hAnsi="Garamond" w:cs="Courier New"/>
          <w:b/>
          <w:noProof/>
        </w:rPr>
        <w:t>Mgr. </w:t>
      </w:r>
      <w:r w:rsidRPr="007037D3">
        <w:rPr>
          <w:rFonts w:ascii="Garamond" w:hAnsi="Garamond" w:cs="Courier New"/>
          <w:b/>
          <w:noProof/>
        </w:rPr>
        <w:t>T</w:t>
      </w:r>
      <w:r w:rsidR="005F06CD">
        <w:rPr>
          <w:rFonts w:ascii="Garamond" w:hAnsi="Garamond" w:cs="Courier New"/>
          <w:b/>
          <w:noProof/>
        </w:rPr>
        <w:t>.</w:t>
      </w:r>
      <w:r w:rsidRPr="007037D3">
        <w:rPr>
          <w:rFonts w:ascii="Garamond" w:hAnsi="Garamond" w:cs="Courier New"/>
          <w:b/>
          <w:noProof/>
        </w:rPr>
        <w:t xml:space="preserve"> T</w:t>
      </w:r>
      <w:r w:rsidR="005F06CD">
        <w:rPr>
          <w:rFonts w:ascii="Garamond" w:hAnsi="Garamond" w:cs="Courier New"/>
          <w:b/>
          <w:noProof/>
        </w:rPr>
        <w:t>.</w:t>
      </w:r>
      <w:r w:rsidRPr="007037D3">
        <w:rPr>
          <w:rFonts w:ascii="Garamond" w:hAnsi="Garamond" w:cs="Courier New"/>
          <w:b/>
          <w:noProof/>
        </w:rPr>
        <w:t>,</w:t>
      </w:r>
      <w:r w:rsidRPr="007037D3">
        <w:rPr>
          <w:rFonts w:ascii="Garamond" w:hAnsi="Garamond" w:cs="Courier New"/>
          <w:noProof/>
        </w:rPr>
        <w:t xml:space="preserve"> zastoupený </w:t>
      </w:r>
      <w:r w:rsidR="007037D3">
        <w:rPr>
          <w:rFonts w:ascii="Garamond" w:hAnsi="Garamond" w:cs="Courier New"/>
          <w:noProof/>
        </w:rPr>
        <w:t>Mgr. </w:t>
      </w:r>
      <w:r w:rsidRPr="007037D3">
        <w:rPr>
          <w:rFonts w:ascii="Garamond" w:hAnsi="Garamond" w:cs="Courier New"/>
          <w:noProof/>
        </w:rPr>
        <w:t>Dmitrijem Pavlenko, advokátem se sídlem Husova </w:t>
      </w:r>
      <w:r w:rsidR="0072236F" w:rsidRPr="007037D3">
        <w:rPr>
          <w:rFonts w:ascii="Garamond" w:hAnsi="Garamond" w:cs="Courier New"/>
          <w:noProof/>
        </w:rPr>
        <w:t>635</w:t>
      </w:r>
      <w:r w:rsidRPr="007037D3">
        <w:rPr>
          <w:rFonts w:ascii="Garamond" w:hAnsi="Garamond" w:cs="Courier New"/>
          <w:noProof/>
        </w:rPr>
        <w:t>, Jičín, pro</w:t>
      </w:r>
      <w:r w:rsidRPr="007037D3">
        <w:rPr>
          <w:rFonts w:ascii="Garamond" w:hAnsi="Garamond"/>
        </w:rPr>
        <w:t xml:space="preserve">ti žalovaným: </w:t>
      </w:r>
      <w:r w:rsidRPr="007037D3">
        <w:rPr>
          <w:rFonts w:ascii="Garamond" w:hAnsi="Garamond"/>
          <w:b/>
        </w:rPr>
        <w:t xml:space="preserve">1) Vězeňská služba České republiky, </w:t>
      </w:r>
      <w:r w:rsidRPr="007037D3">
        <w:rPr>
          <w:rFonts w:ascii="Garamond" w:hAnsi="Garamond"/>
        </w:rPr>
        <w:t xml:space="preserve">se sídlem Soudní 1672/1a, Praha 4, </w:t>
      </w:r>
      <w:r w:rsidRPr="007037D3">
        <w:rPr>
          <w:rFonts w:ascii="Garamond" w:hAnsi="Garamond"/>
          <w:b/>
        </w:rPr>
        <w:t xml:space="preserve">2) Ministerstvo spravedlnosti, </w:t>
      </w:r>
      <w:r w:rsidRPr="007037D3">
        <w:rPr>
          <w:rFonts w:ascii="Garamond" w:hAnsi="Garamond"/>
        </w:rPr>
        <w:t>se</w:t>
      </w:r>
      <w:r w:rsidR="000F54DD">
        <w:rPr>
          <w:rFonts w:ascii="Garamond" w:hAnsi="Garamond"/>
        </w:rPr>
        <w:t>  </w:t>
      </w:r>
      <w:r w:rsidRPr="007037D3">
        <w:rPr>
          <w:rFonts w:ascii="Garamond" w:hAnsi="Garamond"/>
        </w:rPr>
        <w:t xml:space="preserve">sídlem Vyšehradská </w:t>
      </w:r>
      <w:r w:rsidR="0072236F" w:rsidRPr="007037D3">
        <w:rPr>
          <w:rFonts w:ascii="Garamond" w:hAnsi="Garamond"/>
        </w:rPr>
        <w:t>427/</w:t>
      </w:r>
      <w:r w:rsidRPr="007037D3">
        <w:rPr>
          <w:rFonts w:ascii="Garamond" w:hAnsi="Garamond"/>
        </w:rPr>
        <w:t>16, Praha</w:t>
      </w:r>
      <w:r w:rsidR="00942956" w:rsidRPr="007037D3">
        <w:rPr>
          <w:rFonts w:ascii="Garamond" w:hAnsi="Garamond"/>
        </w:rPr>
        <w:t xml:space="preserve"> </w:t>
      </w:r>
      <w:r w:rsidRPr="007037D3">
        <w:rPr>
          <w:rFonts w:ascii="Garamond" w:hAnsi="Garamond"/>
        </w:rPr>
        <w:t xml:space="preserve">2, </w:t>
      </w:r>
      <w:r w:rsidR="007037D3" w:rsidRPr="007037D3">
        <w:rPr>
          <w:rFonts w:ascii="Garamond" w:hAnsi="Garamond"/>
        </w:rPr>
        <w:t>v</w:t>
      </w:r>
      <w:r w:rsidR="007037D3">
        <w:rPr>
          <w:rFonts w:ascii="Garamond" w:hAnsi="Garamond"/>
        </w:rPr>
        <w:t> </w:t>
      </w:r>
      <w:r w:rsidRPr="007037D3">
        <w:rPr>
          <w:rFonts w:ascii="Garamond" w:hAnsi="Garamond"/>
        </w:rPr>
        <w:t xml:space="preserve">řízení </w:t>
      </w:r>
      <w:r w:rsidR="007037D3" w:rsidRPr="007037D3">
        <w:rPr>
          <w:rFonts w:ascii="Garamond" w:hAnsi="Garamond"/>
        </w:rPr>
        <w:t>o</w:t>
      </w:r>
      <w:r w:rsidR="007037D3">
        <w:rPr>
          <w:rFonts w:ascii="Garamond" w:hAnsi="Garamond"/>
        </w:rPr>
        <w:t> </w:t>
      </w:r>
      <w:r w:rsidRPr="007037D3">
        <w:rPr>
          <w:rFonts w:ascii="Garamond" w:hAnsi="Garamond"/>
        </w:rPr>
        <w:t xml:space="preserve">kasační stížnosti žalobce proti </w:t>
      </w:r>
      <w:r w:rsidR="0072236F" w:rsidRPr="007037D3">
        <w:rPr>
          <w:rFonts w:ascii="Garamond" w:hAnsi="Garamond"/>
        </w:rPr>
        <w:t>rozsudku</w:t>
      </w:r>
      <w:r w:rsidRPr="007037D3">
        <w:rPr>
          <w:rFonts w:ascii="Garamond" w:hAnsi="Garamond"/>
        </w:rPr>
        <w:t xml:space="preserve"> Městského soudu </w:t>
      </w:r>
      <w:r w:rsidR="007037D3" w:rsidRPr="007037D3">
        <w:rPr>
          <w:rFonts w:ascii="Garamond" w:hAnsi="Garamond"/>
        </w:rPr>
        <w:t>v</w:t>
      </w:r>
      <w:r w:rsidR="007037D3">
        <w:rPr>
          <w:rFonts w:ascii="Garamond" w:hAnsi="Garamond"/>
        </w:rPr>
        <w:t> </w:t>
      </w:r>
      <w:r w:rsidRPr="007037D3">
        <w:rPr>
          <w:rFonts w:ascii="Garamond" w:hAnsi="Garamond"/>
        </w:rPr>
        <w:t>Praze ze</w:t>
      </w:r>
      <w:r w:rsidR="00942956" w:rsidRPr="007037D3">
        <w:rPr>
          <w:rFonts w:ascii="Garamond" w:hAnsi="Garamond"/>
        </w:rPr>
        <w:t xml:space="preserve"> </w:t>
      </w:r>
      <w:r w:rsidRPr="007037D3">
        <w:rPr>
          <w:rFonts w:ascii="Garamond" w:hAnsi="Garamond"/>
        </w:rPr>
        <w:t>dne</w:t>
      </w:r>
      <w:r w:rsidR="00942956" w:rsidRPr="007037D3">
        <w:rPr>
          <w:rFonts w:ascii="Garamond" w:hAnsi="Garamond"/>
        </w:rPr>
        <w:t xml:space="preserve"> </w:t>
      </w:r>
      <w:r w:rsidR="007037D3" w:rsidRPr="007037D3">
        <w:rPr>
          <w:rFonts w:ascii="Garamond" w:hAnsi="Garamond"/>
        </w:rPr>
        <w:t>25</w:t>
      </w:r>
      <w:r w:rsidR="007037D3">
        <w:rPr>
          <w:rFonts w:ascii="Garamond" w:hAnsi="Garamond"/>
        </w:rPr>
        <w:t>. </w:t>
      </w:r>
      <w:r w:rsidR="007037D3" w:rsidRPr="007037D3">
        <w:rPr>
          <w:rFonts w:ascii="Garamond" w:hAnsi="Garamond"/>
        </w:rPr>
        <w:t>5</w:t>
      </w:r>
      <w:r w:rsidR="007037D3">
        <w:rPr>
          <w:rFonts w:ascii="Garamond" w:hAnsi="Garamond"/>
        </w:rPr>
        <w:t>. </w:t>
      </w:r>
      <w:r w:rsidR="007037D3" w:rsidRPr="007037D3">
        <w:rPr>
          <w:rFonts w:ascii="Garamond" w:hAnsi="Garamond"/>
        </w:rPr>
        <w:t>2021</w:t>
      </w:r>
      <w:r w:rsidR="0072236F" w:rsidRPr="007037D3">
        <w:rPr>
          <w:rFonts w:ascii="Garamond" w:hAnsi="Garamond"/>
        </w:rPr>
        <w:t>, č. j. </w:t>
      </w:r>
      <w:r w:rsidR="007037D3" w:rsidRPr="007037D3">
        <w:rPr>
          <w:rFonts w:ascii="Garamond" w:hAnsi="Garamond"/>
        </w:rPr>
        <w:t>11</w:t>
      </w:r>
      <w:r w:rsidR="007037D3">
        <w:rPr>
          <w:rFonts w:ascii="Garamond" w:hAnsi="Garamond"/>
        </w:rPr>
        <w:t> </w:t>
      </w:r>
      <w:r w:rsidR="007037D3" w:rsidRPr="007037D3">
        <w:rPr>
          <w:rFonts w:ascii="Garamond" w:hAnsi="Garamond"/>
        </w:rPr>
        <w:t>A</w:t>
      </w:r>
      <w:r w:rsidR="007037D3">
        <w:rPr>
          <w:rFonts w:ascii="Garamond" w:hAnsi="Garamond"/>
        </w:rPr>
        <w:t> </w:t>
      </w:r>
      <w:r w:rsidR="007037D3" w:rsidRPr="007037D3">
        <w:rPr>
          <w:rFonts w:ascii="Garamond" w:hAnsi="Garamond"/>
        </w:rPr>
        <w:t>249</w:t>
      </w:r>
      <w:r w:rsidR="007037D3">
        <w:rPr>
          <w:rFonts w:ascii="Garamond" w:hAnsi="Garamond"/>
        </w:rPr>
        <w:t>/</w:t>
      </w:r>
      <w:r w:rsidR="007037D3" w:rsidRPr="007037D3">
        <w:rPr>
          <w:rFonts w:ascii="Garamond" w:hAnsi="Garamond"/>
        </w:rPr>
        <w:t>2018</w:t>
      </w:r>
      <w:r w:rsidR="007037D3">
        <w:rPr>
          <w:rFonts w:ascii="Garamond" w:hAnsi="Garamond"/>
        </w:rPr>
        <w:noBreakHyphen/>
      </w:r>
      <w:r w:rsidR="007037D3" w:rsidRPr="007037D3">
        <w:rPr>
          <w:rFonts w:ascii="Garamond" w:hAnsi="Garamond"/>
        </w:rPr>
        <w:t>127</w:t>
      </w:r>
      <w:r w:rsidRPr="007037D3">
        <w:rPr>
          <w:rFonts w:ascii="Garamond" w:hAnsi="Garamond"/>
        </w:rPr>
        <w:t>,</w:t>
      </w:r>
    </w:p>
    <w:p w14:paraId="2000FFA9" w14:textId="77777777" w:rsidR="001F39DD" w:rsidRPr="007037D3" w:rsidRDefault="001F39DD" w:rsidP="001F39DD">
      <w:pPr>
        <w:spacing w:before="100" w:beforeAutospacing="1" w:after="100" w:afterAutospacing="1"/>
        <w:jc w:val="center"/>
        <w:rPr>
          <w:rFonts w:ascii="Garamond" w:hAnsi="Garamond"/>
          <w:b/>
          <w:spacing w:val="60"/>
        </w:rPr>
      </w:pPr>
      <w:r w:rsidRPr="007037D3">
        <w:rPr>
          <w:rFonts w:ascii="Garamond" w:hAnsi="Garamond"/>
          <w:b/>
          <w:spacing w:val="60"/>
        </w:rPr>
        <w:t>takto:</w:t>
      </w:r>
    </w:p>
    <w:p w14:paraId="2000FFAA" w14:textId="77777777" w:rsidR="00EE0A0C" w:rsidRPr="007037D3" w:rsidRDefault="00EE0A0C" w:rsidP="00DA06B0">
      <w:pPr>
        <w:pStyle w:val="rozen"/>
        <w:ind w:left="709" w:hanging="709"/>
        <w:rPr>
          <w:b w:val="0"/>
          <w:spacing w:val="0"/>
        </w:rPr>
      </w:pPr>
      <w:r w:rsidRPr="007037D3">
        <w:rPr>
          <w:b w:val="0"/>
          <w:spacing w:val="0"/>
        </w:rPr>
        <w:t xml:space="preserve">Kasační stížnost </w:t>
      </w:r>
      <w:r w:rsidRPr="007037D3">
        <w:rPr>
          <w:rFonts w:eastAsia="Calibri"/>
          <w:lang w:eastAsia="en-US"/>
        </w:rPr>
        <w:t>se</w:t>
      </w:r>
      <w:r w:rsidRPr="007037D3">
        <w:rPr>
          <w:b w:val="0"/>
          <w:spacing w:val="0"/>
        </w:rPr>
        <w:t xml:space="preserve"> v části, v níž </w:t>
      </w:r>
      <w:r w:rsidR="00390FA4" w:rsidRPr="007037D3">
        <w:rPr>
          <w:b w:val="0"/>
          <w:spacing w:val="0"/>
        </w:rPr>
        <w:t xml:space="preserve">směřuje proti výroku I. </w:t>
      </w:r>
      <w:r w:rsidRPr="007037D3">
        <w:rPr>
          <w:b w:val="0"/>
          <w:spacing w:val="0"/>
        </w:rPr>
        <w:t xml:space="preserve">rozsudku 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Pr="007037D3">
        <w:rPr>
          <w:b w:val="0"/>
          <w:spacing w:val="0"/>
        </w:rPr>
        <w:t xml:space="preserve">, </w:t>
      </w:r>
      <w:r w:rsidRPr="007037D3">
        <w:rPr>
          <w:rFonts w:eastAsia="Calibri"/>
          <w:lang w:eastAsia="en-US"/>
        </w:rPr>
        <w:t>zamítá.</w:t>
      </w:r>
    </w:p>
    <w:p w14:paraId="2000FFAB" w14:textId="77777777" w:rsidR="001F39DD" w:rsidRPr="007037D3" w:rsidRDefault="00423352" w:rsidP="00DA06B0">
      <w:pPr>
        <w:pStyle w:val="rozen"/>
        <w:ind w:left="709" w:hanging="709"/>
        <w:rPr>
          <w:b w:val="0"/>
          <w:spacing w:val="0"/>
        </w:rPr>
      </w:pPr>
      <w:r w:rsidRPr="007037D3">
        <w:rPr>
          <w:b w:val="0"/>
          <w:spacing w:val="0"/>
        </w:rPr>
        <w:t xml:space="preserve">Výroky II. </w:t>
      </w:r>
      <w:r w:rsidR="003027BA">
        <w:rPr>
          <w:b w:val="0"/>
          <w:spacing w:val="0"/>
        </w:rPr>
        <w:t xml:space="preserve">a </w:t>
      </w:r>
      <w:r w:rsidRPr="007037D3">
        <w:rPr>
          <w:b w:val="0"/>
          <w:spacing w:val="0"/>
        </w:rPr>
        <w:t xml:space="preserve">III. </w:t>
      </w:r>
      <w:r w:rsidR="001A4293" w:rsidRPr="007037D3">
        <w:rPr>
          <w:b w:val="0"/>
          <w:spacing w:val="0"/>
        </w:rPr>
        <w:t xml:space="preserve">rozsudku 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001A4293"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001A4293" w:rsidRPr="007037D3">
        <w:rPr>
          <w:b w:val="0"/>
          <w:spacing w:val="0"/>
        </w:rPr>
        <w:t xml:space="preserve">, </w:t>
      </w:r>
      <w:r w:rsidR="001F39DD" w:rsidRPr="007037D3">
        <w:t xml:space="preserve">se ruší </w:t>
      </w:r>
      <w:r w:rsidR="007037D3" w:rsidRPr="007037D3">
        <w:rPr>
          <w:b w:val="0"/>
          <w:spacing w:val="0"/>
        </w:rPr>
        <w:t>a</w:t>
      </w:r>
      <w:r w:rsidR="007037D3">
        <w:rPr>
          <w:b w:val="0"/>
          <w:spacing w:val="0"/>
        </w:rPr>
        <w:t> </w:t>
      </w:r>
      <w:r w:rsidR="001F39DD" w:rsidRPr="007037D3">
        <w:rPr>
          <w:b w:val="0"/>
          <w:spacing w:val="0"/>
        </w:rPr>
        <w:t>věc</w:t>
      </w:r>
      <w:r w:rsidR="001F39DD" w:rsidRPr="007037D3">
        <w:rPr>
          <w:b w:val="0"/>
        </w:rPr>
        <w:t xml:space="preserve"> </w:t>
      </w:r>
      <w:r w:rsidR="001F39DD" w:rsidRPr="007037D3">
        <w:t xml:space="preserve">se </w:t>
      </w:r>
      <w:r w:rsidR="007037D3" w:rsidRPr="007037D3">
        <w:rPr>
          <w:b w:val="0"/>
          <w:spacing w:val="0"/>
        </w:rPr>
        <w:t>v</w:t>
      </w:r>
      <w:r w:rsidR="007037D3">
        <w:rPr>
          <w:b w:val="0"/>
          <w:spacing w:val="0"/>
        </w:rPr>
        <w:t> </w:t>
      </w:r>
      <w:r w:rsidR="00775536" w:rsidRPr="007037D3">
        <w:rPr>
          <w:b w:val="0"/>
          <w:spacing w:val="0"/>
        </w:rPr>
        <w:t xml:space="preserve">tomto rozsahu </w:t>
      </w:r>
      <w:r w:rsidR="001F39DD" w:rsidRPr="007037D3">
        <w:t>vrací</w:t>
      </w:r>
      <w:r w:rsidR="001F39DD" w:rsidRPr="007037D3">
        <w:rPr>
          <w:b w:val="0"/>
        </w:rPr>
        <w:t xml:space="preserve"> </w:t>
      </w:r>
      <w:r w:rsidR="00775536" w:rsidRPr="007037D3">
        <w:rPr>
          <w:b w:val="0"/>
          <w:spacing w:val="0"/>
        </w:rPr>
        <w:t>tomuto soudu k dalšímu řízení.</w:t>
      </w:r>
    </w:p>
    <w:p w14:paraId="2000FFAC" w14:textId="77777777" w:rsidR="002E247B" w:rsidRPr="007037D3" w:rsidRDefault="002E247B" w:rsidP="00DA06B0">
      <w:pPr>
        <w:pStyle w:val="rozen"/>
        <w:ind w:left="709" w:hanging="709"/>
        <w:rPr>
          <w:b w:val="0"/>
          <w:spacing w:val="0"/>
        </w:rPr>
      </w:pPr>
      <w:r w:rsidRPr="007037D3">
        <w:rPr>
          <w:b w:val="0"/>
          <w:spacing w:val="0"/>
        </w:rPr>
        <w:t>Žalovan</w:t>
      </w:r>
      <w:r w:rsidR="00CD0695" w:rsidRPr="007037D3">
        <w:rPr>
          <w:b w:val="0"/>
          <w:spacing w:val="0"/>
        </w:rPr>
        <w:t>ým</w:t>
      </w:r>
      <w:r w:rsidRPr="007037D3">
        <w:rPr>
          <w:b w:val="0"/>
          <w:spacing w:val="0"/>
        </w:rPr>
        <w:t xml:space="preserve"> </w:t>
      </w:r>
      <w:r w:rsidR="00BD50D4" w:rsidRPr="007037D3">
        <w:t>se</w:t>
      </w:r>
      <w:r w:rsidR="00BD50D4" w:rsidRPr="007037D3">
        <w:rPr>
          <w:b w:val="0"/>
          <w:spacing w:val="0"/>
        </w:rPr>
        <w:t xml:space="preserve"> </w:t>
      </w:r>
      <w:r w:rsidRPr="007037D3">
        <w:rPr>
          <w:b w:val="0"/>
          <w:spacing w:val="0"/>
        </w:rPr>
        <w:t xml:space="preserve">náhrada nákladů řízení </w:t>
      </w:r>
      <w:r w:rsidR="007037D3" w:rsidRPr="007037D3">
        <w:rPr>
          <w:b w:val="0"/>
          <w:spacing w:val="0"/>
        </w:rPr>
        <w:t>o</w:t>
      </w:r>
      <w:r w:rsidR="007037D3">
        <w:rPr>
          <w:b w:val="0"/>
          <w:spacing w:val="0"/>
        </w:rPr>
        <w:t> </w:t>
      </w:r>
      <w:r w:rsidRPr="007037D3">
        <w:rPr>
          <w:b w:val="0"/>
          <w:spacing w:val="0"/>
        </w:rPr>
        <w:t>kasační stížnosti proti výroku I. rozsudku</w:t>
      </w:r>
      <w:r w:rsidR="00A03ECE">
        <w:rPr>
          <w:b w:val="0"/>
          <w:spacing w:val="0"/>
        </w:rPr>
        <w:t>  </w:t>
      </w:r>
      <w:r w:rsidRPr="007037D3">
        <w:rPr>
          <w:b w:val="0"/>
          <w:spacing w:val="0"/>
        </w:rPr>
        <w:t xml:space="preserve">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Pr="007037D3">
        <w:rPr>
          <w:b w:val="0"/>
          <w:spacing w:val="0"/>
        </w:rPr>
        <w:t xml:space="preserve">, </w:t>
      </w:r>
      <w:r w:rsidR="00BD50D4" w:rsidRPr="007037D3">
        <w:t>nepřiznává</w:t>
      </w:r>
      <w:r w:rsidR="00A43E8B" w:rsidRPr="007037D3">
        <w:t>.</w:t>
      </w:r>
      <w:r w:rsidRPr="007037D3">
        <w:rPr>
          <w:b w:val="0"/>
          <w:spacing w:val="0"/>
        </w:rPr>
        <w:t xml:space="preserve"> </w:t>
      </w:r>
    </w:p>
    <w:p w14:paraId="2000FFAD" w14:textId="77777777" w:rsidR="001F39DD" w:rsidRPr="007037D3" w:rsidRDefault="001F39DD" w:rsidP="00DA06B0">
      <w:pPr>
        <w:pStyle w:val="rozen"/>
        <w:ind w:left="709" w:hanging="709"/>
        <w:rPr>
          <w:b w:val="0"/>
          <w:spacing w:val="0"/>
        </w:rPr>
      </w:pPr>
      <w:r w:rsidRPr="007037D3">
        <w:rPr>
          <w:b w:val="0"/>
          <w:spacing w:val="0"/>
        </w:rPr>
        <w:t xml:space="preserve">Odměna </w:t>
      </w:r>
      <w:r w:rsidR="007037D3" w:rsidRPr="007037D3">
        <w:rPr>
          <w:b w:val="0"/>
          <w:spacing w:val="0"/>
        </w:rPr>
        <w:t>a</w:t>
      </w:r>
      <w:r w:rsidR="007037D3">
        <w:rPr>
          <w:b w:val="0"/>
          <w:spacing w:val="0"/>
        </w:rPr>
        <w:t> </w:t>
      </w:r>
      <w:r w:rsidRPr="007037D3">
        <w:rPr>
          <w:b w:val="0"/>
          <w:spacing w:val="0"/>
        </w:rPr>
        <w:t>náhrada hotových výdajů advokáta </w:t>
      </w:r>
      <w:r w:rsidR="007037D3">
        <w:rPr>
          <w:b w:val="0"/>
          <w:spacing w:val="0"/>
        </w:rPr>
        <w:t>Mgr. </w:t>
      </w:r>
      <w:r w:rsidRPr="007037D3">
        <w:rPr>
          <w:b w:val="0"/>
          <w:spacing w:val="0"/>
        </w:rPr>
        <w:t xml:space="preserve">Dmitrije Pavlenka </w:t>
      </w:r>
      <w:r w:rsidRPr="007037D3">
        <w:t xml:space="preserve">se určuje </w:t>
      </w:r>
      <w:r w:rsidRPr="007037D3">
        <w:rPr>
          <w:b w:val="0"/>
          <w:spacing w:val="0"/>
        </w:rPr>
        <w:t xml:space="preserve">částkou </w:t>
      </w:r>
      <w:r w:rsidR="00AD70C3" w:rsidRPr="007037D3">
        <w:rPr>
          <w:b w:val="0"/>
          <w:spacing w:val="0"/>
        </w:rPr>
        <w:t>4114</w:t>
      </w:r>
      <w:r w:rsidR="00942956" w:rsidRPr="007037D3">
        <w:rPr>
          <w:b w:val="0"/>
          <w:spacing w:val="0"/>
        </w:rPr>
        <w:t> </w:t>
      </w:r>
      <w:r w:rsidRPr="007037D3">
        <w:rPr>
          <w:b w:val="0"/>
          <w:spacing w:val="0"/>
        </w:rPr>
        <w:t xml:space="preserve">Kč. Tato částka bude vyplacena </w:t>
      </w:r>
      <w:r w:rsidR="007037D3" w:rsidRPr="007037D3">
        <w:rPr>
          <w:b w:val="0"/>
          <w:spacing w:val="0"/>
        </w:rPr>
        <w:t>z</w:t>
      </w:r>
      <w:r w:rsidR="007037D3">
        <w:rPr>
          <w:b w:val="0"/>
          <w:spacing w:val="0"/>
        </w:rPr>
        <w:t> </w:t>
      </w:r>
      <w:r w:rsidRPr="007037D3">
        <w:rPr>
          <w:b w:val="0"/>
          <w:spacing w:val="0"/>
        </w:rPr>
        <w:t>účtu Nejvyššího správního soudu do</w:t>
      </w:r>
      <w:r w:rsidR="00942956" w:rsidRPr="007037D3">
        <w:rPr>
          <w:b w:val="0"/>
          <w:spacing w:val="0"/>
        </w:rPr>
        <w:t> </w:t>
      </w:r>
      <w:r w:rsidRPr="007037D3">
        <w:rPr>
          <w:b w:val="0"/>
          <w:spacing w:val="0"/>
        </w:rPr>
        <w:t>šedesáti (60) dnů od právní moci tohoto rozhodnutí.</w:t>
      </w:r>
    </w:p>
    <w:p w14:paraId="2000FFAE" w14:textId="77777777" w:rsidR="001F39DD" w:rsidRDefault="001F39DD" w:rsidP="006E2877">
      <w:pPr>
        <w:jc w:val="center"/>
        <w:rPr>
          <w:rFonts w:ascii="Garamond" w:hAnsi="Garamond"/>
          <w:b/>
          <w:spacing w:val="60"/>
          <w:sz w:val="28"/>
          <w:szCs w:val="28"/>
        </w:rPr>
      </w:pPr>
      <w:r w:rsidRPr="007037D3">
        <w:rPr>
          <w:rFonts w:ascii="Garamond" w:hAnsi="Garamond"/>
          <w:b/>
          <w:spacing w:val="60"/>
          <w:sz w:val="28"/>
          <w:szCs w:val="28"/>
        </w:rPr>
        <w:t>Odůvodnění:</w:t>
      </w:r>
    </w:p>
    <w:p w14:paraId="2000FFAF" w14:textId="77777777" w:rsidR="006E2877" w:rsidRPr="006E2877" w:rsidRDefault="006E2877" w:rsidP="006E2877">
      <w:pPr>
        <w:rPr>
          <w:rFonts w:ascii="Garamond" w:hAnsi="Garamond"/>
          <w:spacing w:val="60"/>
        </w:rPr>
      </w:pPr>
    </w:p>
    <w:p w14:paraId="2000FFB0" w14:textId="77777777" w:rsidR="006E2877" w:rsidRPr="006E2877" w:rsidRDefault="006E2877" w:rsidP="006E2877">
      <w:pPr>
        <w:pStyle w:val="nadpisII"/>
        <w:numPr>
          <w:ilvl w:val="0"/>
          <w:numId w:val="0"/>
        </w:numPr>
        <w:tabs>
          <w:tab w:val="clear" w:pos="426"/>
          <w:tab w:val="center" w:pos="284"/>
        </w:tabs>
        <w:spacing w:before="0"/>
        <w:contextualSpacing w:val="0"/>
        <w:rPr>
          <w:u w:val="none"/>
        </w:rPr>
      </w:pPr>
      <w:r w:rsidRPr="006E2877">
        <w:rPr>
          <w:u w:val="none"/>
        </w:rPr>
        <w:t>I.</w:t>
      </w:r>
    </w:p>
    <w:p w14:paraId="2000FFB1" w14:textId="77777777" w:rsidR="001F39DD" w:rsidRPr="007037D3" w:rsidRDefault="001F39DD" w:rsidP="006E2877">
      <w:pPr>
        <w:pStyle w:val="nadpisII"/>
        <w:numPr>
          <w:ilvl w:val="0"/>
          <w:numId w:val="0"/>
        </w:numPr>
        <w:tabs>
          <w:tab w:val="clear" w:pos="426"/>
          <w:tab w:val="center" w:pos="284"/>
        </w:tabs>
        <w:spacing w:before="0"/>
        <w:contextualSpacing w:val="0"/>
      </w:pPr>
      <w:r w:rsidRPr="007037D3">
        <w:t>Průběh dosavadního řízení</w:t>
      </w:r>
    </w:p>
    <w:p w14:paraId="2000FFB2"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Žalobce se žalobou podanou </w:t>
      </w:r>
      <w:r w:rsidR="007037D3" w:rsidRPr="007037D3">
        <w:rPr>
          <w:rFonts w:ascii="Garamond" w:hAnsi="Garamond"/>
          <w:sz w:val="24"/>
        </w:rPr>
        <w:t>u</w:t>
      </w:r>
      <w:r w:rsidR="007037D3">
        <w:rPr>
          <w:rFonts w:ascii="Garamond" w:hAnsi="Garamond"/>
          <w:sz w:val="24"/>
        </w:rPr>
        <w:t> </w:t>
      </w:r>
      <w:r w:rsidRPr="007037D3">
        <w:rPr>
          <w:rFonts w:ascii="Garamond" w:hAnsi="Garamond"/>
          <w:sz w:val="24"/>
        </w:rPr>
        <w:t xml:space="preserve">Městského soudu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Praze </w:t>
      </w:r>
      <w:r w:rsidR="009E6148" w:rsidRPr="007037D3">
        <w:rPr>
          <w:rFonts w:ascii="Garamond" w:hAnsi="Garamond"/>
          <w:sz w:val="24"/>
        </w:rPr>
        <w:t xml:space="preserve">původně </w:t>
      </w:r>
      <w:r w:rsidRPr="007037D3">
        <w:rPr>
          <w:rFonts w:ascii="Garamond" w:hAnsi="Garamond"/>
          <w:sz w:val="24"/>
        </w:rPr>
        <w:t>domáhal ochrany před zásahem žalované</w:t>
      </w:r>
      <w:r w:rsidR="0079748A" w:rsidRPr="007037D3">
        <w:rPr>
          <w:rFonts w:ascii="Garamond" w:hAnsi="Garamond"/>
          <w:sz w:val="24"/>
        </w:rPr>
        <w:t>ho</w:t>
      </w:r>
      <w:r w:rsidRPr="007037D3">
        <w:rPr>
          <w:rFonts w:ascii="Garamond" w:hAnsi="Garamond"/>
          <w:sz w:val="24"/>
        </w:rPr>
        <w:t xml:space="preserve"> 1), Vězeňské služby České republiky, „</w:t>
      </w:r>
      <w:r w:rsidRPr="007037D3">
        <w:rPr>
          <w:rFonts w:ascii="Garamond" w:hAnsi="Garamond"/>
          <w:i/>
          <w:sz w:val="24"/>
        </w:rPr>
        <w:t>resp.</w:t>
      </w:r>
      <w:r w:rsidRPr="007037D3">
        <w:rPr>
          <w:rFonts w:ascii="Garamond" w:hAnsi="Garamond"/>
          <w:sz w:val="24"/>
        </w:rPr>
        <w:t>“ žalovaného 2), Ministerstva spravedlnosti, který měl dle označení žaloby spočívat v neučinění nezbytných opatření k zajištění možnosti žalobci jakožto odsouzenému ve výkonu trestu odnětí svobody udržovat plnohodnotný kontakt s rodinou. V žalobě žalobce popsal, že se nachází ve výkonu trestu odnětí svobody na</w:t>
      </w:r>
      <w:r w:rsidR="00E47EF8">
        <w:rPr>
          <w:rFonts w:ascii="Garamond" w:hAnsi="Garamond"/>
          <w:sz w:val="24"/>
        </w:rPr>
        <w:t> </w:t>
      </w:r>
      <w:r w:rsidRPr="007037D3">
        <w:rPr>
          <w:rFonts w:ascii="Garamond" w:hAnsi="Garamond"/>
          <w:sz w:val="24"/>
        </w:rPr>
        <w:t xml:space="preserve">území České republiky, kde nemá blízké osoby. Na základě toho nemá faktickou možnost </w:t>
      </w:r>
      <w:r w:rsidRPr="007037D3">
        <w:rPr>
          <w:rFonts w:ascii="Garamond" w:hAnsi="Garamond"/>
          <w:sz w:val="24"/>
        </w:rPr>
        <w:lastRenderedPageBreak/>
        <w:t xml:space="preserve">udržovat dostatečný, plnohodnotný kontakt s blízkými osobami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realizovat nárok na návštěvu dle </w:t>
      </w:r>
      <w:r w:rsidR="007037D3">
        <w:rPr>
          <w:rFonts w:ascii="Garamond" w:hAnsi="Garamond"/>
          <w:sz w:val="24"/>
        </w:rPr>
        <w:t>§ </w:t>
      </w:r>
      <w:r w:rsidRPr="007037D3">
        <w:rPr>
          <w:rFonts w:ascii="Garamond" w:hAnsi="Garamond"/>
          <w:sz w:val="24"/>
        </w:rPr>
        <w:t xml:space="preserve">19 zákona č. 169/1999 Sb.,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výkonu trestu odnětí svobody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změně některých souvisejících zákonů, v relevantním znění (dále jen „zákon č. 169/1999 Sb.“). Vzhledem k této skutečnosti se žalobce dle svého tvrzení několikrát obrátil na žalovaného 2) s žádostí </w:t>
      </w:r>
      <w:r w:rsidR="007037D3" w:rsidRPr="007037D3">
        <w:rPr>
          <w:rFonts w:ascii="Garamond" w:hAnsi="Garamond"/>
          <w:sz w:val="24"/>
        </w:rPr>
        <w:t>o</w:t>
      </w:r>
      <w:r w:rsidR="007037D3">
        <w:rPr>
          <w:rFonts w:ascii="Garamond" w:hAnsi="Garamond"/>
          <w:sz w:val="24"/>
        </w:rPr>
        <w:t> </w:t>
      </w:r>
      <w:r w:rsidRPr="007037D3">
        <w:rPr>
          <w:rFonts w:ascii="Garamond" w:hAnsi="Garamond"/>
          <w:sz w:val="24"/>
        </w:rPr>
        <w:t>předání </w:t>
      </w:r>
      <w:r w:rsidR="007037D3" w:rsidRPr="007037D3">
        <w:rPr>
          <w:rFonts w:ascii="Garamond" w:hAnsi="Garamond"/>
          <w:sz w:val="24"/>
        </w:rPr>
        <w:t>k</w:t>
      </w:r>
      <w:r w:rsidR="007037D3">
        <w:rPr>
          <w:rFonts w:ascii="Garamond" w:hAnsi="Garamond"/>
          <w:sz w:val="24"/>
        </w:rPr>
        <w:t> </w:t>
      </w:r>
      <w:r w:rsidRPr="007037D3">
        <w:rPr>
          <w:rFonts w:ascii="Garamond" w:hAnsi="Garamond"/>
          <w:sz w:val="24"/>
        </w:rPr>
        <w:t>dalšímu výkonu trestu odnětí svobody na Ukrajinu. Žalobce dále uvedl, že</w:t>
      </w:r>
      <w:r w:rsidR="00EF47D8" w:rsidRPr="007037D3">
        <w:rPr>
          <w:rFonts w:ascii="Garamond" w:hAnsi="Garamond"/>
          <w:sz w:val="24"/>
        </w:rPr>
        <w:t> </w:t>
      </w:r>
      <w:r w:rsidRPr="007037D3">
        <w:rPr>
          <w:rFonts w:ascii="Garamond" w:hAnsi="Garamond"/>
          <w:sz w:val="24"/>
        </w:rPr>
        <w:t xml:space="preserve">mu není umožněn styk s jinými osobami z České republiky, jestliže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to mají zájem,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návštěvy rodinných příslušníků jsou v podstatě vyloučeny vzhledem ke vzdálenosti, finančním prostředkům rodiny, stáří rodičů žalobce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věku dcery, která je nezletilá. </w:t>
      </w:r>
      <w:r w:rsidR="00264342" w:rsidRPr="007037D3">
        <w:rPr>
          <w:rFonts w:ascii="Garamond" w:hAnsi="Garamond"/>
          <w:sz w:val="24"/>
        </w:rPr>
        <w:t>D</w:t>
      </w:r>
      <w:r w:rsidRPr="007037D3">
        <w:rPr>
          <w:rFonts w:ascii="Garamond" w:hAnsi="Garamond"/>
          <w:sz w:val="24"/>
        </w:rPr>
        <w:t xml:space="preserve">ále </w:t>
      </w:r>
      <w:r w:rsidR="00D43392" w:rsidRPr="007037D3">
        <w:rPr>
          <w:rFonts w:ascii="Garamond" w:hAnsi="Garamond"/>
          <w:sz w:val="24"/>
        </w:rPr>
        <w:t>k</w:t>
      </w:r>
      <w:r w:rsidR="002D4E96" w:rsidRPr="007037D3">
        <w:rPr>
          <w:rFonts w:ascii="Garamond" w:hAnsi="Garamond"/>
          <w:sz w:val="24"/>
        </w:rPr>
        <w:t>onstatoval</w:t>
      </w:r>
      <w:r w:rsidRPr="007037D3">
        <w:rPr>
          <w:rFonts w:ascii="Garamond" w:hAnsi="Garamond"/>
          <w:sz w:val="24"/>
        </w:rPr>
        <w:t xml:space="preserve">, že v této věci podal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2018</w:t>
      </w:r>
      <w:r w:rsidR="0079748A" w:rsidRPr="007037D3">
        <w:rPr>
          <w:rFonts w:ascii="Garamond" w:hAnsi="Garamond"/>
          <w:sz w:val="24"/>
        </w:rPr>
        <w:t xml:space="preserve"> stížnost </w:t>
      </w:r>
      <w:r w:rsidR="001E1E78" w:rsidRPr="007037D3">
        <w:rPr>
          <w:rFonts w:ascii="Garamond" w:hAnsi="Garamond"/>
          <w:sz w:val="24"/>
        </w:rPr>
        <w:t xml:space="preserve">ke </w:t>
      </w:r>
      <w:r w:rsidR="0079748A" w:rsidRPr="007037D3">
        <w:rPr>
          <w:rFonts w:ascii="Garamond" w:hAnsi="Garamond"/>
          <w:sz w:val="24"/>
        </w:rPr>
        <w:t>G</w:t>
      </w:r>
      <w:r w:rsidRPr="007037D3">
        <w:rPr>
          <w:rFonts w:ascii="Garamond" w:hAnsi="Garamond"/>
          <w:sz w:val="24"/>
        </w:rPr>
        <w:t>enerálnímu ředitelství</w:t>
      </w:r>
      <w:r w:rsidR="0079748A" w:rsidRPr="007037D3">
        <w:rPr>
          <w:rFonts w:ascii="Garamond" w:hAnsi="Garamond"/>
          <w:sz w:val="24"/>
        </w:rPr>
        <w:t xml:space="preserve"> Vězeňské služby</w:t>
      </w:r>
      <w:r w:rsidR="00775536" w:rsidRPr="007037D3">
        <w:rPr>
          <w:rFonts w:ascii="Garamond" w:hAnsi="Garamond"/>
          <w:sz w:val="24"/>
        </w:rPr>
        <w:t xml:space="preserve"> ČR</w:t>
      </w:r>
      <w:r w:rsidRPr="007037D3">
        <w:rPr>
          <w:rFonts w:ascii="Garamond" w:hAnsi="Garamond"/>
          <w:sz w:val="24"/>
        </w:rPr>
        <w:t xml:space="preserve">, která byla dne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postoupena k vyřízení žalovanému 2)</w:t>
      </w:r>
      <w:r w:rsidR="001E1E78"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níž tyto skutečnosti dle svého vyjádření uvedl spolu s požadavkem na opatření k zajištění možnosti pravidelného kontaktu s blízkými osobami v zahraničí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realizaci návštěvy cestou </w:t>
      </w:r>
      <w:r w:rsidR="00775536" w:rsidRPr="007037D3">
        <w:rPr>
          <w:rFonts w:ascii="Garamond" w:hAnsi="Garamond"/>
          <w:sz w:val="24"/>
        </w:rPr>
        <w:t>„</w:t>
      </w:r>
      <w:r w:rsidRPr="007037D3">
        <w:rPr>
          <w:rFonts w:ascii="Garamond" w:hAnsi="Garamond"/>
          <w:i/>
          <w:sz w:val="24"/>
        </w:rPr>
        <w:t>videokonference</w:t>
      </w:r>
      <w:r w:rsidR="00775536" w:rsidRPr="007037D3">
        <w:rPr>
          <w:rFonts w:ascii="Garamond" w:hAnsi="Garamond"/>
          <w:sz w:val="24"/>
        </w:rPr>
        <w:t>“</w:t>
      </w:r>
      <w:r w:rsidRPr="007037D3">
        <w:rPr>
          <w:rFonts w:ascii="Garamond" w:hAnsi="Garamond"/>
          <w:sz w:val="24"/>
        </w:rPr>
        <w:t xml:space="preserve"> [pozn. NSS: žalobce podal v uvedené věci v průběhu roku 2018 vícero stížností adresovaných žalované</w:t>
      </w:r>
      <w:r w:rsidR="00004AC3" w:rsidRPr="007037D3">
        <w:rPr>
          <w:rFonts w:ascii="Garamond" w:hAnsi="Garamond"/>
          <w:sz w:val="24"/>
        </w:rPr>
        <w:t>mu</w:t>
      </w:r>
      <w:r w:rsidRPr="007037D3">
        <w:rPr>
          <w:rFonts w:ascii="Garamond" w:hAnsi="Garamond"/>
          <w:sz w:val="24"/>
        </w:rPr>
        <w:t xml:space="preserve"> 1)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žalovanému 2), přičemž přípisem ze dne </w:t>
      </w:r>
      <w:r w:rsidR="007037D3" w:rsidRPr="007037D3">
        <w:rPr>
          <w:rFonts w:ascii="Garamond" w:hAnsi="Garamond"/>
          <w:sz w:val="24"/>
        </w:rPr>
        <w:t>4</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si žalovaný 2) od</w:t>
      </w:r>
      <w:r w:rsidR="00E47EF8">
        <w:rPr>
          <w:rFonts w:ascii="Garamond" w:hAnsi="Garamond"/>
          <w:sz w:val="24"/>
        </w:rPr>
        <w:t xml:space="preserve"> </w:t>
      </w:r>
      <w:r w:rsidRPr="007037D3">
        <w:rPr>
          <w:rFonts w:ascii="Garamond" w:hAnsi="Garamond"/>
          <w:sz w:val="24"/>
        </w:rPr>
        <w:t>žalované</w:t>
      </w:r>
      <w:r w:rsidR="00004AC3" w:rsidRPr="007037D3">
        <w:rPr>
          <w:rFonts w:ascii="Garamond" w:hAnsi="Garamond"/>
          <w:sz w:val="24"/>
        </w:rPr>
        <w:t>ho</w:t>
      </w:r>
      <w:r w:rsidRPr="007037D3">
        <w:rPr>
          <w:rFonts w:ascii="Garamond" w:hAnsi="Garamond"/>
          <w:sz w:val="24"/>
        </w:rPr>
        <w:t xml:space="preserve"> 1) vyžádal veškeré dosavadní podklady týkající se vyřizování těchto podání žalovan</w:t>
      </w:r>
      <w:r w:rsidR="00004AC3" w:rsidRPr="007037D3">
        <w:rPr>
          <w:rFonts w:ascii="Garamond" w:hAnsi="Garamond"/>
          <w:sz w:val="24"/>
        </w:rPr>
        <w:t>ým</w:t>
      </w:r>
      <w:r w:rsidRPr="007037D3">
        <w:rPr>
          <w:rFonts w:ascii="Garamond" w:hAnsi="Garamond"/>
          <w:sz w:val="24"/>
        </w:rPr>
        <w:t xml:space="preserve"> 1)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sám v přípise ze dne </w:t>
      </w:r>
      <w:r w:rsidR="007037D3" w:rsidRPr="007037D3">
        <w:rPr>
          <w:rFonts w:ascii="Garamond" w:hAnsi="Garamond"/>
          <w:sz w:val="24"/>
        </w:rPr>
        <w:t>23</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Pr="007037D3">
        <w:rPr>
          <w:rFonts w:ascii="Garamond" w:hAnsi="Garamond"/>
          <w:sz w:val="24"/>
        </w:rPr>
        <w:t>MSP</w:t>
      </w:r>
      <w:r w:rsidR="007037D3">
        <w:rPr>
          <w:rFonts w:ascii="Garamond" w:hAnsi="Garamond"/>
          <w:sz w:val="24"/>
        </w:rPr>
        <w:noBreakHyphen/>
      </w:r>
      <w:r w:rsidRPr="007037D3">
        <w:rPr>
          <w:rFonts w:ascii="Garamond" w:hAnsi="Garamond"/>
          <w:sz w:val="24"/>
        </w:rPr>
        <w:t>75/2018</w:t>
      </w:r>
      <w:r w:rsidR="007037D3">
        <w:rPr>
          <w:rFonts w:ascii="Garamond" w:hAnsi="Garamond"/>
          <w:sz w:val="24"/>
        </w:rPr>
        <w:noBreakHyphen/>
      </w:r>
      <w:r w:rsidRPr="007037D3">
        <w:rPr>
          <w:rFonts w:ascii="Garamond" w:hAnsi="Garamond"/>
          <w:sz w:val="24"/>
        </w:rPr>
        <w:t>OVTP</w:t>
      </w:r>
      <w:r w:rsidR="007037D3">
        <w:rPr>
          <w:rFonts w:ascii="Garamond" w:hAnsi="Garamond"/>
          <w:sz w:val="24"/>
        </w:rPr>
        <w:noBreakHyphen/>
      </w:r>
      <w:r w:rsidRPr="007037D3">
        <w:rPr>
          <w:rFonts w:ascii="Garamond" w:hAnsi="Garamond"/>
          <w:sz w:val="24"/>
        </w:rPr>
        <w:t>OV/9, adresovaném žalobci</w:t>
      </w:r>
      <w:r w:rsidR="00775536" w:rsidRPr="007037D3">
        <w:rPr>
          <w:rFonts w:ascii="Garamond" w:hAnsi="Garamond"/>
          <w:sz w:val="24"/>
        </w:rPr>
        <w:t>,</w:t>
      </w:r>
      <w:r w:rsidRPr="007037D3">
        <w:rPr>
          <w:rFonts w:ascii="Garamond" w:hAnsi="Garamond"/>
          <w:sz w:val="24"/>
        </w:rPr>
        <w:t xml:space="preserve"> shledal opakovanou stížnost žalobce na</w:t>
      </w:r>
      <w:r w:rsidR="00E47EF8">
        <w:rPr>
          <w:rFonts w:ascii="Garamond" w:hAnsi="Garamond"/>
          <w:sz w:val="24"/>
        </w:rPr>
        <w:t> </w:t>
      </w:r>
      <w:r w:rsidRPr="007037D3">
        <w:rPr>
          <w:rFonts w:ascii="Garamond" w:hAnsi="Garamond"/>
          <w:sz w:val="24"/>
        </w:rPr>
        <w:t>způsob vyřízení jeho předchozích stížností žalovan</w:t>
      </w:r>
      <w:r w:rsidR="00004AC3" w:rsidRPr="007037D3">
        <w:rPr>
          <w:rFonts w:ascii="Garamond" w:hAnsi="Garamond"/>
          <w:sz w:val="24"/>
        </w:rPr>
        <w:t>ým</w:t>
      </w:r>
      <w:r w:rsidRPr="007037D3">
        <w:rPr>
          <w:rFonts w:ascii="Garamond" w:hAnsi="Garamond"/>
          <w:sz w:val="24"/>
        </w:rPr>
        <w:t xml:space="preserve"> 1) nedůvodnou].</w:t>
      </w:r>
    </w:p>
    <w:p w14:paraId="2000FFB3" w14:textId="734787D1" w:rsidR="001F39DD" w:rsidRPr="007037D3" w:rsidRDefault="007037D3" w:rsidP="001F39DD">
      <w:pPr>
        <w:pStyle w:val="Styl1"/>
        <w:numPr>
          <w:ilvl w:val="0"/>
          <w:numId w:val="5"/>
        </w:numPr>
        <w:spacing w:before="240" w:after="0"/>
        <w:ind w:left="0" w:firstLine="0"/>
        <w:rPr>
          <w:rFonts w:ascii="Garamond" w:hAnsi="Garamond"/>
          <w:sz w:val="24"/>
        </w:rPr>
      </w:pPr>
      <w:r w:rsidRPr="007037D3">
        <w:rPr>
          <w:rFonts w:ascii="Garamond" w:hAnsi="Garamond"/>
          <w:sz w:val="24"/>
        </w:rPr>
        <w:t>V</w:t>
      </w:r>
      <w:r>
        <w:rPr>
          <w:rFonts w:ascii="Garamond" w:hAnsi="Garamond"/>
          <w:sz w:val="24"/>
        </w:rPr>
        <w:t> </w:t>
      </w:r>
      <w:r w:rsidR="001F39DD" w:rsidRPr="007037D3">
        <w:rPr>
          <w:rFonts w:ascii="Garamond" w:hAnsi="Garamond"/>
          <w:sz w:val="24"/>
        </w:rPr>
        <w:t>bodu 1) petitu žaloby</w:t>
      </w:r>
      <w:r w:rsidR="004A67A8" w:rsidRPr="007037D3">
        <w:rPr>
          <w:rFonts w:ascii="Garamond" w:hAnsi="Garamond"/>
          <w:sz w:val="24"/>
        </w:rPr>
        <w:t xml:space="preserve"> žalobce </w:t>
      </w:r>
      <w:r w:rsidR="001F39DD" w:rsidRPr="007037D3">
        <w:rPr>
          <w:rFonts w:ascii="Garamond" w:hAnsi="Garamond"/>
          <w:sz w:val="24"/>
        </w:rPr>
        <w:t>žádal, aby soud zavázal „</w:t>
      </w:r>
      <w:r w:rsidR="001F39DD" w:rsidRPr="007037D3">
        <w:rPr>
          <w:rFonts w:ascii="Garamond" w:hAnsi="Garamond"/>
          <w:i/>
          <w:sz w:val="24"/>
        </w:rPr>
        <w:t>žalovanou k učinění speciálních opatření pro zajištění zvláštních potřeb vězňů, kteří patří k etnickým menšinám, aby tito měli možnost udržovat vztahy s rodinnými příslušníky mimo území ČR co možná nejrozmanitějším způsobem, tedy měli možnost realizovat nárok na návštěvu prostřednictvím videokonference internetovým spojením</w:t>
      </w:r>
      <w:r w:rsidR="001F39DD" w:rsidRPr="007037D3">
        <w:rPr>
          <w:rFonts w:ascii="Garamond" w:hAnsi="Garamond"/>
          <w:sz w:val="24"/>
        </w:rPr>
        <w:t xml:space="preserve">“. Současně žalobce žádal </w:t>
      </w:r>
      <w:r w:rsidRPr="007037D3">
        <w:rPr>
          <w:rFonts w:ascii="Garamond" w:hAnsi="Garamond"/>
          <w:sz w:val="24"/>
        </w:rPr>
        <w:t>v</w:t>
      </w:r>
      <w:r>
        <w:rPr>
          <w:rFonts w:ascii="Garamond" w:hAnsi="Garamond"/>
          <w:sz w:val="24"/>
        </w:rPr>
        <w:t> </w:t>
      </w:r>
      <w:r w:rsidR="001F39DD" w:rsidRPr="007037D3">
        <w:rPr>
          <w:rFonts w:ascii="Garamond" w:hAnsi="Garamond"/>
          <w:sz w:val="24"/>
        </w:rPr>
        <w:t xml:space="preserve">bodu 2) petitu vzhledem </w:t>
      </w:r>
      <w:r w:rsidRPr="007037D3">
        <w:rPr>
          <w:rFonts w:ascii="Garamond" w:hAnsi="Garamond"/>
          <w:sz w:val="24"/>
        </w:rPr>
        <w:t>k</w:t>
      </w:r>
      <w:r>
        <w:rPr>
          <w:rFonts w:ascii="Garamond" w:hAnsi="Garamond"/>
          <w:sz w:val="24"/>
        </w:rPr>
        <w:t> </w:t>
      </w:r>
      <w:r w:rsidR="00CA61A0" w:rsidRPr="007037D3">
        <w:rPr>
          <w:rFonts w:ascii="Garamond" w:hAnsi="Garamond"/>
          <w:sz w:val="24"/>
        </w:rPr>
        <w:t>„</w:t>
      </w:r>
      <w:r w:rsidR="001F39DD" w:rsidRPr="007037D3">
        <w:rPr>
          <w:rFonts w:ascii="Garamond" w:hAnsi="Garamond"/>
          <w:i/>
          <w:sz w:val="24"/>
        </w:rPr>
        <w:t>morální škodě</w:t>
      </w:r>
      <w:r w:rsidR="00CA61A0" w:rsidRPr="007037D3">
        <w:rPr>
          <w:rFonts w:ascii="Garamond" w:hAnsi="Garamond"/>
          <w:sz w:val="24"/>
        </w:rPr>
        <w:t>“</w:t>
      </w:r>
      <w:r w:rsidR="001F39DD" w:rsidRPr="007037D3">
        <w:rPr>
          <w:rFonts w:ascii="Garamond" w:hAnsi="Garamond"/>
          <w:sz w:val="24"/>
        </w:rPr>
        <w:t xml:space="preserve"> údajně způsobené tvrzeným protiprávním jednáním „</w:t>
      </w:r>
      <w:r w:rsidR="001F39DD" w:rsidRPr="007037D3">
        <w:rPr>
          <w:rFonts w:ascii="Garamond" w:hAnsi="Garamond"/>
          <w:i/>
          <w:sz w:val="24"/>
        </w:rPr>
        <w:t>žalované</w:t>
      </w:r>
      <w:r w:rsidR="001F39DD" w:rsidRPr="007037D3">
        <w:rPr>
          <w:rFonts w:ascii="Garamond" w:hAnsi="Garamond"/>
          <w:sz w:val="24"/>
        </w:rPr>
        <w:t>“ o „</w:t>
      </w:r>
      <w:r w:rsidR="001F39DD" w:rsidRPr="007037D3">
        <w:rPr>
          <w:rFonts w:ascii="Garamond" w:hAnsi="Garamond"/>
          <w:i/>
          <w:sz w:val="24"/>
        </w:rPr>
        <w:t>příslušné finanční odškodnění</w:t>
      </w:r>
      <w:r w:rsidR="001F39DD" w:rsidRPr="007037D3">
        <w:rPr>
          <w:rFonts w:ascii="Garamond" w:hAnsi="Garamond"/>
          <w:sz w:val="24"/>
        </w:rPr>
        <w:t>“. Zároveň žalobce žádal městský soud vzhledem ke své nemajetnosti (kterou dokládal potvrzením VS ČR, Věznice V</w:t>
      </w:r>
      <w:r w:rsidR="00607EB4">
        <w:rPr>
          <w:rFonts w:ascii="Garamond" w:hAnsi="Garamond"/>
          <w:sz w:val="24"/>
        </w:rPr>
        <w:t>.</w:t>
      </w:r>
      <w:r w:rsidR="001F39DD" w:rsidRPr="007037D3">
        <w:rPr>
          <w:rFonts w:ascii="Garamond" w:hAnsi="Garamond"/>
          <w:sz w:val="24"/>
        </w:rPr>
        <w:t xml:space="preserve">, ze dne </w:t>
      </w:r>
      <w:r w:rsidRPr="007037D3">
        <w:rPr>
          <w:rFonts w:ascii="Garamond" w:hAnsi="Garamond"/>
          <w:sz w:val="24"/>
        </w:rPr>
        <w:t>28</w:t>
      </w:r>
      <w:r>
        <w:rPr>
          <w:rFonts w:ascii="Garamond" w:hAnsi="Garamond"/>
          <w:sz w:val="24"/>
        </w:rPr>
        <w:t>. </w:t>
      </w:r>
      <w:r w:rsidRPr="007037D3">
        <w:rPr>
          <w:rFonts w:ascii="Garamond" w:hAnsi="Garamond"/>
          <w:sz w:val="24"/>
        </w:rPr>
        <w:t>11</w:t>
      </w:r>
      <w:r>
        <w:rPr>
          <w:rFonts w:ascii="Garamond" w:hAnsi="Garamond"/>
          <w:sz w:val="24"/>
        </w:rPr>
        <w:t>. </w:t>
      </w:r>
      <w:r w:rsidRPr="007037D3">
        <w:rPr>
          <w:rFonts w:ascii="Garamond" w:hAnsi="Garamond"/>
          <w:sz w:val="24"/>
        </w:rPr>
        <w:t>2018</w:t>
      </w:r>
      <w:r w:rsidR="001F39DD" w:rsidRPr="007037D3">
        <w:rPr>
          <w:rFonts w:ascii="Garamond" w:hAnsi="Garamond"/>
          <w:sz w:val="24"/>
        </w:rPr>
        <w:t xml:space="preserve">) </w:t>
      </w:r>
      <w:r w:rsidRPr="007037D3">
        <w:rPr>
          <w:rFonts w:ascii="Garamond" w:hAnsi="Garamond"/>
          <w:sz w:val="24"/>
        </w:rPr>
        <w:t>a</w:t>
      </w:r>
      <w:r>
        <w:rPr>
          <w:rFonts w:ascii="Garamond" w:hAnsi="Garamond"/>
          <w:sz w:val="24"/>
        </w:rPr>
        <w:t> </w:t>
      </w:r>
      <w:r w:rsidR="001F39DD" w:rsidRPr="007037D3">
        <w:rPr>
          <w:rFonts w:ascii="Garamond" w:hAnsi="Garamond"/>
          <w:sz w:val="24"/>
        </w:rPr>
        <w:t>dále vzhledem „</w:t>
      </w:r>
      <w:r w:rsidR="001F39DD" w:rsidRPr="007037D3">
        <w:rPr>
          <w:rFonts w:ascii="Garamond" w:hAnsi="Garamond"/>
          <w:i/>
          <w:sz w:val="24"/>
        </w:rPr>
        <w:t>k právní složitosti této věci“, [své] právní negramotnosti …</w:t>
      </w:r>
      <w:r w:rsidRPr="007037D3">
        <w:rPr>
          <w:rFonts w:ascii="Garamond" w:hAnsi="Garamond"/>
          <w:i/>
          <w:sz w:val="24"/>
        </w:rPr>
        <w:t>i</w:t>
      </w:r>
      <w:r>
        <w:rPr>
          <w:rFonts w:ascii="Garamond" w:hAnsi="Garamond"/>
          <w:i/>
          <w:sz w:val="24"/>
        </w:rPr>
        <w:t> </w:t>
      </w:r>
      <w:r w:rsidR="001F39DD" w:rsidRPr="007037D3">
        <w:rPr>
          <w:rFonts w:ascii="Garamond" w:hAnsi="Garamond"/>
          <w:i/>
          <w:sz w:val="24"/>
        </w:rPr>
        <w:t>absenci možnosti zajistit si řádnou obhajobu svých práv</w:t>
      </w:r>
      <w:r w:rsidR="001F39DD" w:rsidRPr="007037D3">
        <w:rPr>
          <w:rFonts w:ascii="Garamond" w:hAnsi="Garamond"/>
          <w:sz w:val="24"/>
        </w:rPr>
        <w:t xml:space="preserve">“ </w:t>
      </w:r>
      <w:r w:rsidRPr="007037D3">
        <w:rPr>
          <w:rFonts w:ascii="Garamond" w:hAnsi="Garamond"/>
          <w:sz w:val="24"/>
        </w:rPr>
        <w:t>o</w:t>
      </w:r>
      <w:r>
        <w:rPr>
          <w:rFonts w:ascii="Garamond" w:hAnsi="Garamond"/>
          <w:sz w:val="24"/>
        </w:rPr>
        <w:t> </w:t>
      </w:r>
      <w:r w:rsidR="001F39DD" w:rsidRPr="007037D3">
        <w:rPr>
          <w:rFonts w:ascii="Garamond" w:hAnsi="Garamond"/>
          <w:sz w:val="24"/>
        </w:rPr>
        <w:t xml:space="preserve">osvobození od soudních poplatků </w:t>
      </w:r>
      <w:r w:rsidRPr="007037D3">
        <w:rPr>
          <w:rFonts w:ascii="Garamond" w:hAnsi="Garamond"/>
          <w:sz w:val="24"/>
        </w:rPr>
        <w:t>a</w:t>
      </w:r>
      <w:r>
        <w:rPr>
          <w:rFonts w:ascii="Garamond" w:hAnsi="Garamond"/>
          <w:sz w:val="24"/>
        </w:rPr>
        <w:t> </w:t>
      </w:r>
      <w:r w:rsidR="001F39DD" w:rsidRPr="007037D3">
        <w:rPr>
          <w:rFonts w:ascii="Garamond" w:hAnsi="Garamond"/>
          <w:sz w:val="24"/>
        </w:rPr>
        <w:t xml:space="preserve">ustanovení zástupce pro řízení před městským soudem. </w:t>
      </w:r>
    </w:p>
    <w:p w14:paraId="2000FFB4"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Městský soud v Praze žalobu usnesením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2019</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15</w:t>
      </w:r>
      <w:r w:rsidRPr="007037D3">
        <w:rPr>
          <w:rFonts w:ascii="Garamond" w:hAnsi="Garamond"/>
          <w:sz w:val="24"/>
        </w:rPr>
        <w:t xml:space="preserve">, odmítl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současně zamítl žádost žalobce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i</w:t>
      </w:r>
      <w:r w:rsidR="007037D3">
        <w:rPr>
          <w:rFonts w:ascii="Garamond" w:hAnsi="Garamond"/>
          <w:sz w:val="24"/>
        </w:rPr>
        <w:t> </w:t>
      </w:r>
      <w:r w:rsidRPr="007037D3">
        <w:rPr>
          <w:rFonts w:ascii="Garamond" w:hAnsi="Garamond"/>
          <w:sz w:val="24"/>
        </w:rPr>
        <w:t>jeho návrh na ustanovení zástupce z řad advokátů.</w:t>
      </w:r>
      <w:r w:rsidR="00CA41A8" w:rsidRPr="007037D3">
        <w:rPr>
          <w:rFonts w:ascii="Garamond" w:hAnsi="Garamond"/>
          <w:sz w:val="24"/>
        </w:rPr>
        <w:t xml:space="preserve"> </w:t>
      </w:r>
    </w:p>
    <w:p w14:paraId="2000FFB5" w14:textId="77777777" w:rsidR="00F12DE1" w:rsidRPr="007037D3" w:rsidRDefault="00C67FA3" w:rsidP="004133E6">
      <w:pPr>
        <w:pStyle w:val="Styl1"/>
        <w:numPr>
          <w:ilvl w:val="0"/>
          <w:numId w:val="5"/>
        </w:numPr>
        <w:spacing w:before="240" w:after="0"/>
        <w:ind w:left="0" w:firstLine="0"/>
        <w:rPr>
          <w:rFonts w:ascii="Garamond" w:hAnsi="Garamond"/>
          <w:sz w:val="24"/>
        </w:rPr>
      </w:pPr>
      <w:r w:rsidRPr="007037D3">
        <w:rPr>
          <w:rFonts w:ascii="Garamond" w:hAnsi="Garamond"/>
          <w:sz w:val="24"/>
        </w:rPr>
        <w:t xml:space="preserve">Proti uvedenému usnesení se žalobce bránil kasační stížností, kterou shledal Nejvyšší správní soud důvodnou </w:t>
      </w:r>
      <w:r w:rsidR="007037D3" w:rsidRPr="007037D3">
        <w:rPr>
          <w:rFonts w:ascii="Garamond" w:hAnsi="Garamond"/>
          <w:sz w:val="24"/>
        </w:rPr>
        <w:t>a</w:t>
      </w:r>
      <w:r w:rsidR="007037D3">
        <w:rPr>
          <w:rFonts w:ascii="Garamond" w:hAnsi="Garamond"/>
          <w:sz w:val="24"/>
        </w:rPr>
        <w:t> </w:t>
      </w:r>
      <w:r w:rsidR="00DF5398" w:rsidRPr="007037D3">
        <w:rPr>
          <w:rFonts w:ascii="Garamond" w:hAnsi="Garamond"/>
          <w:sz w:val="24"/>
        </w:rPr>
        <w:t xml:space="preserve">rozsudkem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DF5398"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DF5398" w:rsidRPr="007037D3">
        <w:rPr>
          <w:rFonts w:ascii="Garamond" w:hAnsi="Garamond"/>
          <w:sz w:val="24"/>
        </w:rPr>
        <w:t xml:space="preserve">, </w:t>
      </w:r>
      <w:r w:rsidRPr="007037D3">
        <w:rPr>
          <w:rFonts w:ascii="Garamond" w:hAnsi="Garamond"/>
          <w:sz w:val="24"/>
        </w:rPr>
        <w:t xml:space="preserve">napadené usnesení zrušil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věc vrátil městskému soudu k dalšímu řízení. </w:t>
      </w:r>
    </w:p>
    <w:p w14:paraId="2000FFB6" w14:textId="77777777" w:rsidR="001F39DD" w:rsidRPr="007037D3" w:rsidRDefault="00952B6B" w:rsidP="004133E6">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w:t>
      </w:r>
      <w:r w:rsidR="00544A3D" w:rsidRPr="007037D3">
        <w:rPr>
          <w:rFonts w:ascii="Garamond" w:hAnsi="Garamond"/>
          <w:sz w:val="24"/>
        </w:rPr>
        <w:t>především</w:t>
      </w:r>
      <w:r w:rsidRPr="007037D3">
        <w:rPr>
          <w:rFonts w:ascii="Garamond" w:hAnsi="Garamond"/>
          <w:sz w:val="24"/>
        </w:rPr>
        <w:t xml:space="preserve"> </w:t>
      </w:r>
      <w:r w:rsidR="00135D30" w:rsidRPr="007037D3">
        <w:rPr>
          <w:rFonts w:ascii="Garamond" w:hAnsi="Garamond"/>
          <w:sz w:val="24"/>
        </w:rPr>
        <w:t>poukázal</w:t>
      </w:r>
      <w:r w:rsidRPr="007037D3">
        <w:rPr>
          <w:rFonts w:ascii="Garamond" w:hAnsi="Garamond"/>
          <w:sz w:val="24"/>
        </w:rPr>
        <w:t xml:space="preserve"> na </w:t>
      </w:r>
      <w:r w:rsidR="004142A3" w:rsidRPr="007037D3">
        <w:rPr>
          <w:rFonts w:ascii="Garamond" w:hAnsi="Garamond"/>
          <w:sz w:val="24"/>
        </w:rPr>
        <w:t xml:space="preserve">řadu nedostatků žaloby, které bránily jejímu projednání. </w:t>
      </w:r>
      <w:r w:rsidR="00135D30" w:rsidRPr="007037D3">
        <w:rPr>
          <w:rFonts w:ascii="Garamond" w:hAnsi="Garamond"/>
          <w:sz w:val="24"/>
        </w:rPr>
        <w:t>Upozornil</w:t>
      </w:r>
      <w:r w:rsidR="004142A3" w:rsidRPr="007037D3">
        <w:rPr>
          <w:rFonts w:ascii="Garamond" w:hAnsi="Garamond"/>
          <w:sz w:val="24"/>
        </w:rPr>
        <w:t xml:space="preserve"> na </w:t>
      </w:r>
      <w:r w:rsidRPr="007037D3">
        <w:rPr>
          <w:rFonts w:ascii="Garamond" w:hAnsi="Garamond"/>
          <w:sz w:val="24"/>
        </w:rPr>
        <w:t xml:space="preserve">rozpor mezi bodem 1) petitu žaloby </w:t>
      </w:r>
      <w:r w:rsidR="007037D3" w:rsidRPr="007037D3">
        <w:rPr>
          <w:rFonts w:ascii="Garamond" w:hAnsi="Garamond"/>
          <w:sz w:val="24"/>
        </w:rPr>
        <w:t>a</w:t>
      </w:r>
      <w:r w:rsidR="007037D3">
        <w:rPr>
          <w:rFonts w:ascii="Garamond" w:hAnsi="Garamond"/>
          <w:sz w:val="24"/>
        </w:rPr>
        <w:t> </w:t>
      </w:r>
      <w:r w:rsidRPr="007037D3">
        <w:rPr>
          <w:rFonts w:ascii="Garamond" w:hAnsi="Garamond"/>
          <w:sz w:val="24"/>
        </w:rPr>
        <w:t>obsahem žaloby, kdy žalobce</w:t>
      </w:r>
      <w:r w:rsidR="00BD45A5" w:rsidRPr="007037D3">
        <w:rPr>
          <w:rFonts w:ascii="Garamond" w:hAnsi="Garamond"/>
          <w:sz w:val="24"/>
        </w:rPr>
        <w:t xml:space="preserve"> </w:t>
      </w:r>
      <w:r w:rsidR="00D57FF3" w:rsidRPr="007037D3">
        <w:rPr>
          <w:rFonts w:ascii="Garamond" w:hAnsi="Garamond"/>
          <w:sz w:val="24"/>
        </w:rPr>
        <w:t>na</w:t>
      </w:r>
      <w:r w:rsidR="00E47EF8">
        <w:rPr>
          <w:rFonts w:ascii="Garamond" w:hAnsi="Garamond"/>
          <w:sz w:val="24"/>
        </w:rPr>
        <w:t> </w:t>
      </w:r>
      <w:r w:rsidR="00D57FF3" w:rsidRPr="007037D3">
        <w:rPr>
          <w:rFonts w:ascii="Garamond" w:hAnsi="Garamond"/>
          <w:sz w:val="24"/>
        </w:rPr>
        <w:t>jedné straně formuloval jakousi (nepřípustnou) „</w:t>
      </w:r>
      <w:r w:rsidR="00D57FF3" w:rsidRPr="007037D3">
        <w:rPr>
          <w:rFonts w:ascii="Garamond" w:hAnsi="Garamond"/>
          <w:i/>
          <w:sz w:val="24"/>
        </w:rPr>
        <w:t>actio popularis</w:t>
      </w:r>
      <w:r w:rsidR="00D57FF3" w:rsidRPr="007037D3">
        <w:rPr>
          <w:rFonts w:ascii="Garamond" w:hAnsi="Garamond"/>
          <w:sz w:val="24"/>
        </w:rPr>
        <w:t xml:space="preserve">“, kterou se domáhal speciálních opatření směřujících k možnosti komunikace prostřednictvím </w:t>
      </w:r>
      <w:r w:rsidR="00775536" w:rsidRPr="007037D3">
        <w:rPr>
          <w:rFonts w:ascii="Garamond" w:hAnsi="Garamond"/>
          <w:sz w:val="24"/>
        </w:rPr>
        <w:t>„</w:t>
      </w:r>
      <w:r w:rsidR="00D57FF3" w:rsidRPr="007037D3">
        <w:rPr>
          <w:rFonts w:ascii="Garamond" w:hAnsi="Garamond"/>
          <w:i/>
          <w:sz w:val="24"/>
        </w:rPr>
        <w:t>videokonference</w:t>
      </w:r>
      <w:r w:rsidR="00775536" w:rsidRPr="007037D3">
        <w:rPr>
          <w:rFonts w:ascii="Garamond" w:hAnsi="Garamond"/>
          <w:sz w:val="24"/>
        </w:rPr>
        <w:t>“</w:t>
      </w:r>
      <w:r w:rsidR="00D57FF3" w:rsidRPr="007037D3">
        <w:rPr>
          <w:rFonts w:ascii="Garamond" w:hAnsi="Garamond"/>
          <w:sz w:val="24"/>
        </w:rPr>
        <w:t xml:space="preserve">, resp. za pomoci internetu pro všechny odsouzené, kteří patří </w:t>
      </w:r>
      <w:r w:rsidR="007037D3" w:rsidRPr="007037D3">
        <w:rPr>
          <w:rFonts w:ascii="Garamond" w:hAnsi="Garamond"/>
          <w:sz w:val="24"/>
        </w:rPr>
        <w:t>k</w:t>
      </w:r>
      <w:r w:rsidR="007037D3">
        <w:rPr>
          <w:rFonts w:ascii="Garamond" w:hAnsi="Garamond"/>
          <w:sz w:val="24"/>
        </w:rPr>
        <w:t> </w:t>
      </w:r>
      <w:r w:rsidR="00D57FF3" w:rsidRPr="007037D3">
        <w:rPr>
          <w:rFonts w:ascii="Garamond" w:hAnsi="Garamond"/>
          <w:sz w:val="24"/>
        </w:rPr>
        <w:t>„</w:t>
      </w:r>
      <w:r w:rsidR="00D57FF3" w:rsidRPr="007037D3">
        <w:rPr>
          <w:rFonts w:ascii="Garamond" w:hAnsi="Garamond"/>
          <w:i/>
          <w:sz w:val="24"/>
        </w:rPr>
        <w:t>etnickým menšinám</w:t>
      </w:r>
      <w:r w:rsidR="00D57FF3" w:rsidRPr="007037D3">
        <w:rPr>
          <w:rFonts w:ascii="Garamond" w:hAnsi="Garamond"/>
          <w:sz w:val="24"/>
        </w:rPr>
        <w:t xml:space="preserve">“, na straně druhé z obsahu žaloby by bylo možné usuzovat, že </w:t>
      </w:r>
      <w:r w:rsidR="0077099E" w:rsidRPr="007037D3">
        <w:rPr>
          <w:rFonts w:ascii="Garamond" w:hAnsi="Garamond"/>
          <w:sz w:val="24"/>
        </w:rPr>
        <w:t xml:space="preserve">se </w:t>
      </w:r>
      <w:r w:rsidR="00D57FF3" w:rsidRPr="007037D3">
        <w:rPr>
          <w:rFonts w:ascii="Garamond" w:hAnsi="Garamond"/>
          <w:sz w:val="24"/>
        </w:rPr>
        <w:t xml:space="preserve">ve skutečnosti domáhá zajištění </w:t>
      </w:r>
      <w:r w:rsidR="00CA61A0" w:rsidRPr="007037D3">
        <w:rPr>
          <w:rFonts w:ascii="Garamond" w:hAnsi="Garamond"/>
          <w:sz w:val="24"/>
        </w:rPr>
        <w:t xml:space="preserve">těchto </w:t>
      </w:r>
      <w:r w:rsidR="00D57FF3" w:rsidRPr="007037D3">
        <w:rPr>
          <w:rFonts w:ascii="Garamond" w:hAnsi="Garamond"/>
          <w:sz w:val="24"/>
        </w:rPr>
        <w:t>možnost</w:t>
      </w:r>
      <w:r w:rsidR="00CA61A0" w:rsidRPr="007037D3">
        <w:rPr>
          <w:rFonts w:ascii="Garamond" w:hAnsi="Garamond"/>
          <w:sz w:val="24"/>
        </w:rPr>
        <w:t>í</w:t>
      </w:r>
      <w:r w:rsidR="00D57FF3" w:rsidRPr="007037D3">
        <w:rPr>
          <w:rFonts w:ascii="Garamond" w:hAnsi="Garamond"/>
          <w:sz w:val="24"/>
        </w:rPr>
        <w:t xml:space="preserve"> pro svou osobu</w:t>
      </w:r>
      <w:r w:rsidR="0077099E" w:rsidRPr="007037D3">
        <w:rPr>
          <w:rFonts w:ascii="Garamond" w:hAnsi="Garamond"/>
          <w:sz w:val="24"/>
        </w:rPr>
        <w:t>. Za dané situace měl tedy městský soud žalobce</w:t>
      </w:r>
      <w:r w:rsidRPr="007037D3">
        <w:rPr>
          <w:rFonts w:ascii="Garamond" w:hAnsi="Garamond"/>
          <w:sz w:val="24"/>
        </w:rPr>
        <w:t xml:space="preserve"> </w:t>
      </w:r>
      <w:r w:rsidR="007037D3" w:rsidRPr="007037D3">
        <w:rPr>
          <w:rFonts w:ascii="Garamond" w:hAnsi="Garamond"/>
          <w:sz w:val="24"/>
        </w:rPr>
        <w:t>v</w:t>
      </w:r>
      <w:r w:rsidR="007037D3">
        <w:rPr>
          <w:rFonts w:ascii="Garamond" w:hAnsi="Garamond"/>
          <w:sz w:val="24"/>
        </w:rPr>
        <w:t> </w:t>
      </w:r>
      <w:r w:rsidRPr="007037D3">
        <w:rPr>
          <w:rFonts w:ascii="Garamond" w:hAnsi="Garamond"/>
          <w:sz w:val="24"/>
        </w:rPr>
        <w:t>prvé řadě vyzvat, aby</w:t>
      </w:r>
      <w:r w:rsidR="001E1E78" w:rsidRPr="007037D3">
        <w:rPr>
          <w:rFonts w:ascii="Garamond" w:hAnsi="Garamond"/>
          <w:sz w:val="24"/>
        </w:rPr>
        <w:t xml:space="preserve"> </w:t>
      </w:r>
      <w:r w:rsidRPr="007037D3">
        <w:rPr>
          <w:rFonts w:ascii="Garamond" w:hAnsi="Garamond"/>
          <w:sz w:val="24"/>
        </w:rPr>
        <w:t xml:space="preserve">dostatečně specifikoval, jaký akt pokládá za nezákonný zásah, kterému správnímu orgánu tento zásah přičítá </w:t>
      </w:r>
      <w:r w:rsidR="007037D3" w:rsidRPr="007037D3">
        <w:rPr>
          <w:rFonts w:ascii="Garamond" w:hAnsi="Garamond"/>
          <w:sz w:val="24"/>
        </w:rPr>
        <w:t>a</w:t>
      </w:r>
      <w:r w:rsidR="007037D3">
        <w:rPr>
          <w:rFonts w:ascii="Garamond" w:hAnsi="Garamond"/>
          <w:sz w:val="24"/>
        </w:rPr>
        <w:t> </w:t>
      </w:r>
      <w:r w:rsidRPr="007037D3">
        <w:rPr>
          <w:rFonts w:ascii="Garamond" w:hAnsi="Garamond"/>
          <w:sz w:val="24"/>
        </w:rPr>
        <w:t>čeho se v této souvislosti přesně domáhá</w:t>
      </w:r>
      <w:r w:rsidR="0077099E" w:rsidRPr="007037D3">
        <w:rPr>
          <w:rFonts w:ascii="Garamond" w:hAnsi="Garamond"/>
          <w:sz w:val="24"/>
        </w:rPr>
        <w:t xml:space="preserve">. </w:t>
      </w:r>
      <w:r w:rsidR="002E52C8" w:rsidRPr="007037D3">
        <w:rPr>
          <w:rFonts w:ascii="Garamond" w:hAnsi="Garamond"/>
          <w:sz w:val="24"/>
        </w:rPr>
        <w:t>Dále Nejv</w:t>
      </w:r>
      <w:r w:rsidR="00AC09F5" w:rsidRPr="007037D3">
        <w:rPr>
          <w:rFonts w:ascii="Garamond" w:hAnsi="Garamond"/>
          <w:sz w:val="24"/>
        </w:rPr>
        <w:t xml:space="preserve">yšší správní soud poukázal na nejasnosti týkající se </w:t>
      </w:r>
      <w:r w:rsidR="00CA61A0" w:rsidRPr="007037D3">
        <w:rPr>
          <w:rFonts w:ascii="Garamond" w:hAnsi="Garamond"/>
          <w:sz w:val="24"/>
        </w:rPr>
        <w:t xml:space="preserve">toho, koho žalobce označil </w:t>
      </w:r>
      <w:r w:rsidR="007037D3" w:rsidRPr="007037D3">
        <w:rPr>
          <w:rFonts w:ascii="Garamond" w:hAnsi="Garamond"/>
          <w:sz w:val="24"/>
        </w:rPr>
        <w:t>a</w:t>
      </w:r>
      <w:r w:rsidR="007037D3">
        <w:rPr>
          <w:rFonts w:ascii="Garamond" w:hAnsi="Garamond"/>
          <w:sz w:val="24"/>
        </w:rPr>
        <w:t> </w:t>
      </w:r>
      <w:r w:rsidR="00CA61A0" w:rsidRPr="007037D3">
        <w:rPr>
          <w:rFonts w:ascii="Garamond" w:hAnsi="Garamond"/>
          <w:sz w:val="24"/>
        </w:rPr>
        <w:t xml:space="preserve">kdo má být v posuzované věci </w:t>
      </w:r>
      <w:r w:rsidR="00AC09F5" w:rsidRPr="007037D3">
        <w:rPr>
          <w:rFonts w:ascii="Garamond" w:hAnsi="Garamond"/>
          <w:sz w:val="24"/>
        </w:rPr>
        <w:t>žalovan</w:t>
      </w:r>
      <w:r w:rsidR="0063792C" w:rsidRPr="007037D3">
        <w:rPr>
          <w:rFonts w:ascii="Garamond" w:hAnsi="Garamond"/>
          <w:sz w:val="24"/>
        </w:rPr>
        <w:t>ý</w:t>
      </w:r>
      <w:r w:rsidR="006B335A" w:rsidRPr="007037D3">
        <w:rPr>
          <w:rFonts w:ascii="Garamond" w:hAnsi="Garamond"/>
          <w:sz w:val="24"/>
        </w:rPr>
        <w:t>m</w:t>
      </w:r>
      <w:r w:rsidR="00CD0695" w:rsidRPr="007037D3">
        <w:rPr>
          <w:rFonts w:ascii="Garamond" w:hAnsi="Garamond"/>
          <w:sz w:val="24"/>
        </w:rPr>
        <w:t xml:space="preserve"> </w:t>
      </w:r>
      <w:r w:rsidR="00CA61A0" w:rsidRPr="007037D3">
        <w:rPr>
          <w:rFonts w:ascii="Garamond" w:hAnsi="Garamond"/>
          <w:sz w:val="24"/>
        </w:rPr>
        <w:t xml:space="preserve">správním orgánem, </w:t>
      </w:r>
      <w:r w:rsidR="007037D3" w:rsidRPr="007037D3">
        <w:rPr>
          <w:rFonts w:ascii="Garamond" w:hAnsi="Garamond"/>
          <w:sz w:val="24"/>
        </w:rPr>
        <w:t>a</w:t>
      </w:r>
      <w:r w:rsidR="007037D3">
        <w:rPr>
          <w:rFonts w:ascii="Garamond" w:hAnsi="Garamond"/>
          <w:sz w:val="24"/>
        </w:rPr>
        <w:t> </w:t>
      </w:r>
      <w:r w:rsidR="000828BD" w:rsidRPr="007037D3">
        <w:rPr>
          <w:rFonts w:ascii="Garamond" w:hAnsi="Garamond"/>
          <w:sz w:val="24"/>
        </w:rPr>
        <w:t xml:space="preserve">na nejednoznačnou formulaci petitu, v jehož bodě 1 byla </w:t>
      </w:r>
      <w:r w:rsidR="007B253A" w:rsidRPr="007037D3">
        <w:rPr>
          <w:rFonts w:ascii="Garamond" w:hAnsi="Garamond"/>
          <w:sz w:val="24"/>
        </w:rPr>
        <w:t>zmíněna</w:t>
      </w:r>
      <w:r w:rsidR="000828BD" w:rsidRPr="007037D3">
        <w:rPr>
          <w:rFonts w:ascii="Garamond" w:hAnsi="Garamond"/>
          <w:sz w:val="24"/>
        </w:rPr>
        <w:t xml:space="preserve"> pouze </w:t>
      </w:r>
      <w:r w:rsidR="000828BD" w:rsidRPr="007037D3">
        <w:rPr>
          <w:rFonts w:ascii="Garamond" w:hAnsi="Garamond"/>
          <w:i/>
          <w:sz w:val="24"/>
        </w:rPr>
        <w:t>„žalovaná“</w:t>
      </w:r>
      <w:r w:rsidR="000828BD" w:rsidRPr="007037D3">
        <w:rPr>
          <w:rFonts w:ascii="Garamond" w:hAnsi="Garamond"/>
          <w:sz w:val="24"/>
        </w:rPr>
        <w:t xml:space="preserve">, aniž by bylo jasné, kterému ze subjektů označených za žalovaného mají být uloženy tam zmiňované povinnosti. </w:t>
      </w:r>
      <w:r w:rsidR="001C3972" w:rsidRPr="007037D3">
        <w:rPr>
          <w:rFonts w:ascii="Garamond" w:hAnsi="Garamond"/>
          <w:sz w:val="24"/>
        </w:rPr>
        <w:t>Až</w:t>
      </w:r>
      <w:r w:rsidR="004133E6" w:rsidRPr="007037D3">
        <w:rPr>
          <w:rFonts w:ascii="Garamond" w:hAnsi="Garamond"/>
          <w:sz w:val="24"/>
        </w:rPr>
        <w:t xml:space="preserve"> po </w:t>
      </w:r>
      <w:r w:rsidR="00BE00A9" w:rsidRPr="007037D3">
        <w:rPr>
          <w:rFonts w:ascii="Garamond" w:hAnsi="Garamond"/>
          <w:sz w:val="24"/>
        </w:rPr>
        <w:t>odstranění popsaných</w:t>
      </w:r>
      <w:r w:rsidR="00CD4806" w:rsidRPr="007037D3">
        <w:rPr>
          <w:rFonts w:ascii="Garamond" w:hAnsi="Garamond"/>
          <w:sz w:val="24"/>
        </w:rPr>
        <w:t xml:space="preserve"> nedostatků</w:t>
      </w:r>
      <w:r w:rsidR="004133E6" w:rsidRPr="007037D3">
        <w:rPr>
          <w:rFonts w:ascii="Garamond" w:hAnsi="Garamond"/>
          <w:sz w:val="24"/>
        </w:rPr>
        <w:t xml:space="preserve"> žaloby mohl městský soud posuzovat, zda se pojmově může jednat </w:t>
      </w:r>
      <w:r w:rsidR="007037D3" w:rsidRPr="007037D3">
        <w:rPr>
          <w:rFonts w:ascii="Garamond" w:hAnsi="Garamond"/>
          <w:sz w:val="24"/>
        </w:rPr>
        <w:t>o</w:t>
      </w:r>
      <w:r w:rsidR="007037D3">
        <w:rPr>
          <w:rFonts w:ascii="Garamond" w:hAnsi="Garamond"/>
          <w:sz w:val="24"/>
        </w:rPr>
        <w:t> </w:t>
      </w:r>
      <w:r w:rsidR="004133E6" w:rsidRPr="007037D3">
        <w:rPr>
          <w:rFonts w:ascii="Garamond" w:hAnsi="Garamond"/>
          <w:sz w:val="24"/>
        </w:rPr>
        <w:t xml:space="preserve">zásah správního orgánu. </w:t>
      </w:r>
    </w:p>
    <w:p w14:paraId="2000FFB7" w14:textId="77777777" w:rsidR="00FC0F76" w:rsidRPr="007037D3" w:rsidRDefault="00F2049C" w:rsidP="004133E6">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M</w:t>
      </w:r>
      <w:r w:rsidR="009F0FA9" w:rsidRPr="007037D3">
        <w:rPr>
          <w:rFonts w:ascii="Garamond" w:hAnsi="Garamond"/>
          <w:sz w:val="24"/>
        </w:rPr>
        <w:t>ěstský soud</w:t>
      </w:r>
      <w:r w:rsidR="00B9111F" w:rsidRPr="007037D3">
        <w:rPr>
          <w:rFonts w:ascii="Garamond" w:hAnsi="Garamond"/>
          <w:sz w:val="24"/>
        </w:rPr>
        <w:t xml:space="preserve"> odůvodnil</w:t>
      </w:r>
      <w:r w:rsidR="007E66FA" w:rsidRPr="007037D3">
        <w:rPr>
          <w:rFonts w:ascii="Garamond" w:hAnsi="Garamond"/>
          <w:sz w:val="24"/>
        </w:rPr>
        <w:t> odmítnutí žaloby</w:t>
      </w:r>
      <w:r w:rsidR="00F231B1" w:rsidRPr="007037D3">
        <w:rPr>
          <w:rFonts w:ascii="Garamond" w:hAnsi="Garamond"/>
          <w:sz w:val="24"/>
        </w:rPr>
        <w:t xml:space="preserve"> </w:t>
      </w:r>
      <w:r w:rsidRPr="007037D3">
        <w:rPr>
          <w:rFonts w:ascii="Garamond" w:hAnsi="Garamond"/>
          <w:sz w:val="24"/>
        </w:rPr>
        <w:t>tím</w:t>
      </w:r>
      <w:r w:rsidR="00F358C0" w:rsidRPr="007037D3">
        <w:rPr>
          <w:rFonts w:ascii="Garamond" w:hAnsi="Garamond"/>
          <w:sz w:val="24"/>
        </w:rPr>
        <w:t xml:space="preserve">, že </w:t>
      </w:r>
      <w:r w:rsidR="00E10C27" w:rsidRPr="007037D3">
        <w:rPr>
          <w:rFonts w:ascii="Garamond" w:hAnsi="Garamond"/>
          <w:sz w:val="24"/>
        </w:rPr>
        <w:t xml:space="preserve">se v posuzovaném případě </w:t>
      </w:r>
      <w:r w:rsidR="00FB6BE3" w:rsidRPr="007037D3">
        <w:rPr>
          <w:rFonts w:ascii="Garamond" w:hAnsi="Garamond"/>
          <w:sz w:val="24"/>
        </w:rPr>
        <w:t>nemohlo</w:t>
      </w:r>
      <w:r w:rsidR="00E10C27" w:rsidRPr="007037D3">
        <w:rPr>
          <w:rFonts w:ascii="Garamond" w:hAnsi="Garamond"/>
          <w:sz w:val="24"/>
        </w:rPr>
        <w:t xml:space="preserve"> jednat </w:t>
      </w:r>
      <w:r w:rsidR="007037D3" w:rsidRPr="007037D3">
        <w:rPr>
          <w:rFonts w:ascii="Garamond" w:hAnsi="Garamond"/>
          <w:sz w:val="24"/>
        </w:rPr>
        <w:t>o</w:t>
      </w:r>
      <w:r w:rsidR="007037D3">
        <w:rPr>
          <w:rFonts w:ascii="Garamond" w:hAnsi="Garamond"/>
          <w:sz w:val="24"/>
        </w:rPr>
        <w:t> </w:t>
      </w:r>
      <w:r w:rsidR="00E10C27" w:rsidRPr="007037D3">
        <w:rPr>
          <w:rFonts w:ascii="Garamond" w:hAnsi="Garamond"/>
          <w:sz w:val="24"/>
        </w:rPr>
        <w:t>nezákonný zásah, neboť</w:t>
      </w:r>
      <w:r w:rsidR="00F92B28" w:rsidRPr="007037D3">
        <w:rPr>
          <w:rFonts w:ascii="Garamond" w:hAnsi="Garamond"/>
          <w:sz w:val="24"/>
        </w:rPr>
        <w:t xml:space="preserve"> </w:t>
      </w:r>
      <w:r w:rsidR="00297CF7" w:rsidRPr="007037D3">
        <w:rPr>
          <w:rFonts w:ascii="Garamond" w:hAnsi="Garamond"/>
          <w:sz w:val="24"/>
        </w:rPr>
        <w:t xml:space="preserve">zákon výslovně </w:t>
      </w:r>
      <w:r w:rsidR="00F231B1" w:rsidRPr="007037D3">
        <w:rPr>
          <w:rFonts w:ascii="Garamond" w:hAnsi="Garamond"/>
          <w:sz w:val="24"/>
        </w:rPr>
        <w:t xml:space="preserve">neupravuje povinnost </w:t>
      </w:r>
      <w:r w:rsidR="007E66FA" w:rsidRPr="007037D3">
        <w:rPr>
          <w:rFonts w:ascii="Garamond" w:hAnsi="Garamond"/>
          <w:sz w:val="24"/>
        </w:rPr>
        <w:t>„</w:t>
      </w:r>
      <w:r w:rsidR="00F231B1" w:rsidRPr="007037D3">
        <w:rPr>
          <w:rFonts w:ascii="Garamond" w:hAnsi="Garamond"/>
          <w:i/>
          <w:sz w:val="24"/>
        </w:rPr>
        <w:t>žalovaného</w:t>
      </w:r>
      <w:r w:rsidR="007E66FA" w:rsidRPr="007037D3">
        <w:rPr>
          <w:rFonts w:ascii="Garamond" w:hAnsi="Garamond"/>
          <w:sz w:val="24"/>
        </w:rPr>
        <w:t>“</w:t>
      </w:r>
      <w:r w:rsidR="00297CF7" w:rsidRPr="007037D3">
        <w:rPr>
          <w:rFonts w:ascii="Garamond" w:hAnsi="Garamond"/>
          <w:sz w:val="24"/>
        </w:rPr>
        <w:t xml:space="preserve"> </w:t>
      </w:r>
      <w:r w:rsidR="007037D3" w:rsidRPr="007037D3">
        <w:rPr>
          <w:rFonts w:ascii="Garamond" w:hAnsi="Garamond"/>
          <w:sz w:val="24"/>
        </w:rPr>
        <w:t>k</w:t>
      </w:r>
      <w:r w:rsidR="007037D3">
        <w:rPr>
          <w:rFonts w:ascii="Garamond" w:hAnsi="Garamond"/>
          <w:sz w:val="24"/>
        </w:rPr>
        <w:t> </w:t>
      </w:r>
      <w:r w:rsidR="00105F52" w:rsidRPr="007037D3">
        <w:rPr>
          <w:rFonts w:ascii="Garamond" w:hAnsi="Garamond"/>
          <w:sz w:val="24"/>
        </w:rPr>
        <w:t xml:space="preserve">jednání, </w:t>
      </w:r>
      <w:r w:rsidR="00672C6E" w:rsidRPr="007037D3">
        <w:rPr>
          <w:rFonts w:ascii="Garamond" w:hAnsi="Garamond"/>
          <w:sz w:val="24"/>
        </w:rPr>
        <w:t>kterého</w:t>
      </w:r>
      <w:r w:rsidR="00F92B28" w:rsidRPr="007037D3">
        <w:rPr>
          <w:rFonts w:ascii="Garamond" w:hAnsi="Garamond"/>
          <w:sz w:val="24"/>
        </w:rPr>
        <w:t xml:space="preserve"> se </w:t>
      </w:r>
      <w:r w:rsidR="0037406A" w:rsidRPr="007037D3">
        <w:rPr>
          <w:rFonts w:ascii="Garamond" w:hAnsi="Garamond"/>
          <w:sz w:val="24"/>
        </w:rPr>
        <w:t>žalobce</w:t>
      </w:r>
      <w:r w:rsidR="006C2BE5" w:rsidRPr="007037D3">
        <w:rPr>
          <w:rFonts w:ascii="Garamond" w:hAnsi="Garamond"/>
          <w:sz w:val="24"/>
        </w:rPr>
        <w:t xml:space="preserve"> </w:t>
      </w:r>
      <w:r w:rsidR="00F92B28" w:rsidRPr="007037D3">
        <w:rPr>
          <w:rFonts w:ascii="Garamond" w:hAnsi="Garamond"/>
          <w:sz w:val="24"/>
        </w:rPr>
        <w:t>domáhá</w:t>
      </w:r>
      <w:r w:rsidR="00487DAC" w:rsidRPr="007037D3">
        <w:rPr>
          <w:rFonts w:ascii="Garamond" w:hAnsi="Garamond"/>
          <w:sz w:val="24"/>
        </w:rPr>
        <w:t>.</w:t>
      </w:r>
      <w:r w:rsidR="00F231B1" w:rsidRPr="007037D3">
        <w:rPr>
          <w:rFonts w:ascii="Garamond" w:hAnsi="Garamond"/>
          <w:sz w:val="24"/>
        </w:rPr>
        <w:t xml:space="preserve"> Nejvyšší správní soud</w:t>
      </w:r>
      <w:r w:rsidR="004A398A" w:rsidRPr="007037D3">
        <w:rPr>
          <w:rFonts w:ascii="Garamond" w:hAnsi="Garamond"/>
          <w:sz w:val="24"/>
        </w:rPr>
        <w:t xml:space="preserve"> </w:t>
      </w:r>
      <w:r w:rsidR="00487DAC" w:rsidRPr="007037D3">
        <w:rPr>
          <w:rFonts w:ascii="Garamond" w:hAnsi="Garamond"/>
          <w:sz w:val="24"/>
        </w:rPr>
        <w:t>v této souvisl</w:t>
      </w:r>
      <w:r w:rsidR="00A83838" w:rsidRPr="007037D3">
        <w:rPr>
          <w:rFonts w:ascii="Garamond" w:hAnsi="Garamond"/>
          <w:sz w:val="24"/>
        </w:rPr>
        <w:t>os</w:t>
      </w:r>
      <w:r w:rsidR="00487DAC" w:rsidRPr="007037D3">
        <w:rPr>
          <w:rFonts w:ascii="Garamond" w:hAnsi="Garamond"/>
          <w:sz w:val="24"/>
        </w:rPr>
        <w:t xml:space="preserve">ti </w:t>
      </w:r>
      <w:r w:rsidR="00F46A91" w:rsidRPr="007037D3">
        <w:rPr>
          <w:rFonts w:ascii="Garamond" w:hAnsi="Garamond"/>
          <w:sz w:val="24"/>
        </w:rPr>
        <w:t>konstatoval</w:t>
      </w:r>
      <w:r w:rsidR="004A398A" w:rsidRPr="007037D3">
        <w:rPr>
          <w:rFonts w:ascii="Garamond" w:hAnsi="Garamond"/>
          <w:sz w:val="24"/>
        </w:rPr>
        <w:t xml:space="preserve">, že </w:t>
      </w:r>
      <w:r w:rsidR="00FF6CB6" w:rsidRPr="007037D3">
        <w:rPr>
          <w:rFonts w:ascii="Garamond" w:hAnsi="Garamond"/>
          <w:sz w:val="24"/>
        </w:rPr>
        <w:t xml:space="preserve">ačkoliv </w:t>
      </w:r>
      <w:r w:rsidR="004A398A" w:rsidRPr="007037D3">
        <w:rPr>
          <w:rFonts w:ascii="Garamond" w:hAnsi="Garamond"/>
          <w:sz w:val="24"/>
        </w:rPr>
        <w:t>městský soud</w:t>
      </w:r>
      <w:r w:rsidR="007058D0" w:rsidRPr="007037D3">
        <w:rPr>
          <w:rFonts w:ascii="Garamond" w:hAnsi="Garamond"/>
          <w:sz w:val="24"/>
        </w:rPr>
        <w:t xml:space="preserve"> </w:t>
      </w:r>
      <w:r w:rsidR="00F46A91" w:rsidRPr="007037D3">
        <w:rPr>
          <w:rFonts w:ascii="Garamond" w:hAnsi="Garamond"/>
          <w:sz w:val="24"/>
        </w:rPr>
        <w:t>z dané úvahy dovodil, že se</w:t>
      </w:r>
      <w:r w:rsidR="007058D0" w:rsidRPr="007037D3">
        <w:rPr>
          <w:rFonts w:ascii="Garamond" w:hAnsi="Garamond"/>
          <w:sz w:val="24"/>
        </w:rPr>
        <w:t xml:space="preserve"> nemůže jednat </w:t>
      </w:r>
      <w:r w:rsidR="007037D3" w:rsidRPr="007037D3">
        <w:rPr>
          <w:rFonts w:ascii="Garamond" w:hAnsi="Garamond"/>
          <w:sz w:val="24"/>
        </w:rPr>
        <w:t>o</w:t>
      </w:r>
      <w:r w:rsidR="007037D3">
        <w:rPr>
          <w:rFonts w:ascii="Garamond" w:hAnsi="Garamond"/>
          <w:sz w:val="24"/>
        </w:rPr>
        <w:t> </w:t>
      </w:r>
      <w:r w:rsidR="007058D0" w:rsidRPr="007037D3">
        <w:rPr>
          <w:rFonts w:ascii="Garamond" w:hAnsi="Garamond"/>
          <w:sz w:val="24"/>
        </w:rPr>
        <w:t>nezákonný zásah,</w:t>
      </w:r>
      <w:r w:rsidR="00F46A91" w:rsidRPr="007037D3">
        <w:rPr>
          <w:rFonts w:ascii="Garamond" w:hAnsi="Garamond"/>
          <w:sz w:val="24"/>
        </w:rPr>
        <w:t xml:space="preserve"> ve skutečnosti</w:t>
      </w:r>
      <w:r w:rsidR="007058D0" w:rsidRPr="007037D3">
        <w:rPr>
          <w:rFonts w:ascii="Garamond" w:hAnsi="Garamond"/>
          <w:sz w:val="24"/>
        </w:rPr>
        <w:t xml:space="preserve"> posuzoval spíše to, zda tvrzeným zásahem (který ovšem navíc nebyl</w:t>
      </w:r>
      <w:r w:rsidR="00950427" w:rsidRPr="007037D3">
        <w:rPr>
          <w:rFonts w:ascii="Garamond" w:hAnsi="Garamond"/>
          <w:sz w:val="24"/>
        </w:rPr>
        <w:t xml:space="preserve"> </w:t>
      </w:r>
      <w:r w:rsidR="007058D0" w:rsidRPr="007037D3">
        <w:rPr>
          <w:rFonts w:ascii="Garamond" w:hAnsi="Garamond"/>
          <w:sz w:val="24"/>
        </w:rPr>
        <w:t xml:space="preserve">v žalobě jednoznačně vymezen) nebyl </w:t>
      </w:r>
      <w:r w:rsidR="0037406A" w:rsidRPr="007037D3">
        <w:rPr>
          <w:rFonts w:ascii="Garamond" w:hAnsi="Garamond"/>
          <w:sz w:val="24"/>
        </w:rPr>
        <w:t>žalobce</w:t>
      </w:r>
      <w:r w:rsidR="007058D0" w:rsidRPr="007037D3">
        <w:rPr>
          <w:rFonts w:ascii="Garamond" w:hAnsi="Garamond"/>
          <w:sz w:val="24"/>
        </w:rPr>
        <w:t xml:space="preserve"> zkrácen na svých právech. </w:t>
      </w:r>
      <w:r w:rsidR="00B43665" w:rsidRPr="007037D3">
        <w:rPr>
          <w:rFonts w:ascii="Garamond" w:hAnsi="Garamond"/>
          <w:sz w:val="24"/>
        </w:rPr>
        <w:t>P</w:t>
      </w:r>
      <w:r w:rsidR="0049119B" w:rsidRPr="007037D3">
        <w:rPr>
          <w:rFonts w:ascii="Garamond" w:hAnsi="Garamond"/>
          <w:sz w:val="24"/>
        </w:rPr>
        <w:t xml:space="preserve">okud by měl tvrzený zásah skutečně spočívat v neumožnění komunikace </w:t>
      </w:r>
      <w:r w:rsidR="0037406A" w:rsidRPr="007037D3">
        <w:rPr>
          <w:rFonts w:ascii="Garamond" w:hAnsi="Garamond"/>
          <w:sz w:val="24"/>
        </w:rPr>
        <w:t>žalobce</w:t>
      </w:r>
      <w:r w:rsidR="0049119B" w:rsidRPr="007037D3">
        <w:rPr>
          <w:rFonts w:ascii="Garamond" w:hAnsi="Garamond"/>
          <w:sz w:val="24"/>
        </w:rPr>
        <w:t xml:space="preserve"> s blízkými osobami za pomoci audiovizuální technologie, nelze dospět k závěru, že se pojmově nemohlo jednat </w:t>
      </w:r>
      <w:r w:rsidR="007037D3" w:rsidRPr="007037D3">
        <w:rPr>
          <w:rFonts w:ascii="Garamond" w:hAnsi="Garamond"/>
          <w:sz w:val="24"/>
        </w:rPr>
        <w:t>o</w:t>
      </w:r>
      <w:r w:rsidR="007037D3">
        <w:rPr>
          <w:rFonts w:ascii="Garamond" w:hAnsi="Garamond"/>
          <w:sz w:val="24"/>
        </w:rPr>
        <w:t> </w:t>
      </w:r>
      <w:r w:rsidR="0049119B" w:rsidRPr="007037D3">
        <w:rPr>
          <w:rFonts w:ascii="Garamond" w:hAnsi="Garamond"/>
          <w:sz w:val="24"/>
        </w:rPr>
        <w:t xml:space="preserve">zásah správního orgánu, resp. takový závěr není zjevný ani nepochybný, </w:t>
      </w:r>
      <w:r w:rsidR="007037D3" w:rsidRPr="007037D3">
        <w:rPr>
          <w:rFonts w:ascii="Garamond" w:hAnsi="Garamond"/>
          <w:sz w:val="24"/>
        </w:rPr>
        <w:t>a</w:t>
      </w:r>
      <w:r w:rsidR="007037D3">
        <w:rPr>
          <w:rFonts w:ascii="Garamond" w:hAnsi="Garamond"/>
          <w:sz w:val="24"/>
        </w:rPr>
        <w:t> </w:t>
      </w:r>
      <w:r w:rsidR="00C418B2" w:rsidRPr="007037D3">
        <w:rPr>
          <w:rFonts w:ascii="Garamond" w:hAnsi="Garamond"/>
          <w:sz w:val="24"/>
        </w:rPr>
        <w:t>neměl</w:t>
      </w:r>
      <w:r w:rsidR="0049119B" w:rsidRPr="007037D3">
        <w:rPr>
          <w:rFonts w:ascii="Garamond" w:hAnsi="Garamond"/>
          <w:sz w:val="24"/>
        </w:rPr>
        <w:t xml:space="preserve"> tedy vést k odmítnutí žaloby</w:t>
      </w:r>
      <w:r w:rsidR="007E66FA" w:rsidRPr="007037D3">
        <w:rPr>
          <w:rFonts w:ascii="Garamond" w:hAnsi="Garamond"/>
          <w:sz w:val="24"/>
        </w:rPr>
        <w:t xml:space="preserve"> [viz závěry rozsudku rozšířeného senátu Nejvyššího správního soudu ze dne 21. 1</w:t>
      </w:r>
      <w:r w:rsidR="007037D3" w:rsidRPr="007037D3">
        <w:rPr>
          <w:rFonts w:ascii="Garamond" w:hAnsi="Garamond"/>
          <w:sz w:val="24"/>
        </w:rPr>
        <w:t>1</w:t>
      </w:r>
      <w:r w:rsidR="007037D3">
        <w:rPr>
          <w:rFonts w:ascii="Garamond" w:hAnsi="Garamond"/>
          <w:sz w:val="24"/>
        </w:rPr>
        <w:t> </w:t>
      </w:r>
      <w:r w:rsidR="007037D3" w:rsidRPr="007037D3">
        <w:rPr>
          <w:rFonts w:ascii="Garamond" w:hAnsi="Garamond"/>
          <w:sz w:val="24"/>
        </w:rPr>
        <w:t>201</w:t>
      </w:r>
      <w:r w:rsidR="007E66FA" w:rsidRPr="007037D3">
        <w:rPr>
          <w:rFonts w:ascii="Garamond" w:hAnsi="Garamond"/>
          <w:sz w:val="24"/>
        </w:rPr>
        <w:t xml:space="preserve">7,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155</w:t>
      </w:r>
      <w:r w:rsidR="007037D3">
        <w:rPr>
          <w:rFonts w:ascii="Garamond" w:hAnsi="Garamond"/>
          <w:sz w:val="24"/>
        </w:rPr>
        <w:t>/</w:t>
      </w:r>
      <w:r w:rsidR="007037D3" w:rsidRPr="007037D3">
        <w:rPr>
          <w:rFonts w:ascii="Garamond" w:hAnsi="Garamond"/>
          <w:sz w:val="24"/>
        </w:rPr>
        <w:t>2015</w:t>
      </w:r>
      <w:r w:rsidR="007037D3">
        <w:rPr>
          <w:rFonts w:ascii="Garamond" w:hAnsi="Garamond"/>
          <w:sz w:val="24"/>
        </w:rPr>
        <w:noBreakHyphen/>
      </w:r>
      <w:r w:rsidR="007037D3" w:rsidRPr="007037D3">
        <w:rPr>
          <w:rFonts w:ascii="Garamond" w:hAnsi="Garamond"/>
          <w:sz w:val="24"/>
        </w:rPr>
        <w:t>160</w:t>
      </w:r>
      <w:r w:rsidR="007E66FA" w:rsidRPr="007037D3">
        <w:rPr>
          <w:rFonts w:ascii="Garamond" w:hAnsi="Garamond"/>
          <w:sz w:val="24"/>
        </w:rPr>
        <w:t>, publ. pod</w:t>
      </w:r>
      <w:r w:rsidR="007037D3">
        <w:rPr>
          <w:rFonts w:ascii="Garamond" w:hAnsi="Garamond"/>
          <w:sz w:val="24"/>
        </w:rPr>
        <w:t xml:space="preserve"> č. </w:t>
      </w:r>
      <w:r w:rsidR="007E66FA" w:rsidRPr="007037D3">
        <w:rPr>
          <w:rFonts w:ascii="Garamond" w:hAnsi="Garamond"/>
          <w:sz w:val="24"/>
        </w:rPr>
        <w:t xml:space="preserve">3687/2018 </w:t>
      </w:r>
      <w:r w:rsidR="007037D3">
        <w:rPr>
          <w:rFonts w:ascii="Garamond" w:hAnsi="Garamond"/>
          <w:sz w:val="24"/>
        </w:rPr>
        <w:t>Sb. NSS</w:t>
      </w:r>
      <w:r w:rsidR="007E66FA" w:rsidRPr="007037D3">
        <w:rPr>
          <w:rFonts w:ascii="Garamond" w:hAnsi="Garamond"/>
          <w:sz w:val="24"/>
        </w:rPr>
        <w:t xml:space="preserve"> (všechna zde zmiňovaná rozhodnutí Nejvyššího správního soudu jsou dostupná též na www.nssoud.cz), k této otázce, které nebyly korigovány ani zrušujícím nálezem Ústavního soudu ze dne </w:t>
      </w:r>
      <w:r w:rsidR="007037D3" w:rsidRPr="007037D3">
        <w:rPr>
          <w:rFonts w:ascii="Garamond" w:hAnsi="Garamond"/>
          <w:sz w:val="24"/>
        </w:rPr>
        <w:t>15</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2018</w:t>
      </w:r>
      <w:r w:rsidR="007E66FA"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635/18</w:t>
      </w:r>
      <w:r w:rsidR="007E66FA" w:rsidRPr="007037D3">
        <w:rPr>
          <w:rFonts w:ascii="Garamond" w:hAnsi="Garamond"/>
          <w:sz w:val="24"/>
          <w:lang w:val="en-GB"/>
        </w:rPr>
        <w:t>]</w:t>
      </w:r>
      <w:r w:rsidR="0049119B" w:rsidRPr="007037D3">
        <w:rPr>
          <w:rFonts w:ascii="Garamond" w:hAnsi="Garamond"/>
          <w:sz w:val="24"/>
        </w:rPr>
        <w:t xml:space="preserve">. </w:t>
      </w:r>
    </w:p>
    <w:p w14:paraId="2000FFB8" w14:textId="77777777" w:rsidR="00C05019" w:rsidRPr="007037D3" w:rsidRDefault="00C05019" w:rsidP="00C05019">
      <w:pPr>
        <w:pStyle w:val="Styl1"/>
        <w:numPr>
          <w:ilvl w:val="0"/>
          <w:numId w:val="5"/>
        </w:numPr>
        <w:spacing w:before="240" w:after="0"/>
        <w:ind w:left="0" w:firstLine="0"/>
        <w:rPr>
          <w:rFonts w:ascii="Garamond" w:hAnsi="Garamond"/>
          <w:sz w:val="24"/>
        </w:rPr>
      </w:pPr>
      <w:r w:rsidRPr="007037D3">
        <w:rPr>
          <w:rFonts w:ascii="Garamond" w:hAnsi="Garamond"/>
          <w:sz w:val="24"/>
        </w:rPr>
        <w:t xml:space="preserve">Zároveň vzal Nejvyšší správní soud v úvahu, že žalobce již současně s podáním žaloby uplatnil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žádost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návrh na ustanovení zástupce z řad advokátů,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to zjevně také za účelem případného doplnění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upřesnění žaloby. Městský soud žádost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návrh na ustanovení zástupce zamítl </w:t>
      </w:r>
      <w:r w:rsidR="007037D3" w:rsidRPr="007037D3">
        <w:rPr>
          <w:rFonts w:ascii="Garamond" w:hAnsi="Garamond"/>
          <w:sz w:val="24"/>
        </w:rPr>
        <w:t>s</w:t>
      </w:r>
      <w:r w:rsidR="007037D3">
        <w:rPr>
          <w:rFonts w:ascii="Garamond" w:hAnsi="Garamond"/>
          <w:sz w:val="24"/>
        </w:rPr>
        <w:t> </w:t>
      </w:r>
      <w:r w:rsidRPr="007037D3">
        <w:rPr>
          <w:rFonts w:ascii="Garamond" w:hAnsi="Garamond"/>
          <w:sz w:val="24"/>
        </w:rPr>
        <w:t>tím, že</w:t>
      </w:r>
      <w:r w:rsidR="00B8622C">
        <w:rPr>
          <w:rFonts w:ascii="Garamond" w:hAnsi="Garamond"/>
          <w:sz w:val="24"/>
        </w:rPr>
        <w:t> </w:t>
      </w:r>
      <w:r w:rsidRPr="007037D3">
        <w:rPr>
          <w:rFonts w:ascii="Garamond" w:hAnsi="Garamond"/>
          <w:sz w:val="24"/>
        </w:rPr>
        <w:t xml:space="preserve">s ohledem na odmítnutí žaloby, tedy zjevnou bezúspěšnost návrhu, nejsou splněny podmínky dle </w:t>
      </w:r>
      <w:r w:rsidR="007037D3">
        <w:rPr>
          <w:rFonts w:ascii="Garamond" w:hAnsi="Garamond"/>
          <w:sz w:val="24"/>
        </w:rPr>
        <w:t>§ </w:t>
      </w:r>
      <w:r w:rsidRPr="007037D3">
        <w:rPr>
          <w:rFonts w:ascii="Garamond" w:hAnsi="Garamond"/>
          <w:sz w:val="24"/>
        </w:rPr>
        <w:t xml:space="preserve">36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3 </w:t>
      </w:r>
      <w:r w:rsidR="007037D3" w:rsidRPr="007037D3">
        <w:rPr>
          <w:rFonts w:ascii="Garamond" w:hAnsi="Garamond"/>
          <w:sz w:val="24"/>
        </w:rPr>
        <w:t>a</w:t>
      </w:r>
      <w:r w:rsidR="007037D3">
        <w:rPr>
          <w:rFonts w:ascii="Garamond" w:hAnsi="Garamond"/>
          <w:sz w:val="24"/>
        </w:rPr>
        <w:t> § </w:t>
      </w:r>
      <w:r w:rsidRPr="007037D3">
        <w:rPr>
          <w:rFonts w:ascii="Garamond" w:hAnsi="Garamond"/>
          <w:sz w:val="24"/>
        </w:rPr>
        <w:t xml:space="preserve">35 odst. 10 </w:t>
      </w:r>
      <w:r w:rsidR="007037D3">
        <w:rPr>
          <w:rFonts w:ascii="Garamond" w:hAnsi="Garamond"/>
          <w:sz w:val="24"/>
        </w:rPr>
        <w:t>s. ř. s. </w:t>
      </w:r>
      <w:r w:rsidRPr="007037D3">
        <w:rPr>
          <w:rFonts w:ascii="Garamond" w:hAnsi="Garamond"/>
          <w:sz w:val="24"/>
        </w:rPr>
        <w:t xml:space="preserve">pro osvobození od soudních poplatků ani ustanovení zástupce. Takový postup (resp.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eventuální nerozhodování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žádosti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poplatků ani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návrhu na  ustanovení zástupce – srov. </w:t>
      </w:r>
      <w:r w:rsidRPr="007037D3">
        <w:rPr>
          <w:rFonts w:ascii="Garamond" w:hAnsi="Garamond" w:cs="Segoe UI"/>
          <w:sz w:val="24"/>
        </w:rPr>
        <w:t xml:space="preserve">rozsudek Nejvyššího správního soudu ze dne </w:t>
      </w:r>
      <w:r w:rsidR="007037D3" w:rsidRPr="007037D3">
        <w:rPr>
          <w:rFonts w:ascii="Garamond" w:hAnsi="Garamond" w:cs="Segoe UI"/>
          <w:sz w:val="24"/>
        </w:rPr>
        <w:t>30</w:t>
      </w:r>
      <w:r w:rsidR="007037D3">
        <w:rPr>
          <w:rFonts w:ascii="Garamond" w:hAnsi="Garamond" w:cs="Segoe UI"/>
          <w:sz w:val="24"/>
        </w:rPr>
        <w:t>. </w:t>
      </w:r>
      <w:r w:rsidR="007037D3" w:rsidRPr="007037D3">
        <w:rPr>
          <w:rFonts w:ascii="Garamond" w:hAnsi="Garamond" w:cs="Segoe UI"/>
          <w:sz w:val="24"/>
        </w:rPr>
        <w:t>9</w:t>
      </w:r>
      <w:r w:rsidR="007037D3">
        <w:rPr>
          <w:rFonts w:ascii="Garamond" w:hAnsi="Garamond" w:cs="Segoe UI"/>
          <w:sz w:val="24"/>
        </w:rPr>
        <w:t>. </w:t>
      </w:r>
      <w:r w:rsidR="007037D3" w:rsidRPr="007037D3">
        <w:rPr>
          <w:rFonts w:ascii="Garamond" w:hAnsi="Garamond" w:cs="Segoe UI"/>
          <w:sz w:val="24"/>
        </w:rPr>
        <w:t>2008</w:t>
      </w:r>
      <w:r w:rsidRPr="007037D3">
        <w:rPr>
          <w:rFonts w:ascii="Garamond" w:hAnsi="Garamond" w:cs="Segoe UI"/>
          <w:sz w:val="24"/>
        </w:rPr>
        <w:t>, č. j. </w:t>
      </w:r>
      <w:r w:rsidR="007037D3" w:rsidRPr="007037D3">
        <w:rPr>
          <w:rFonts w:ascii="Garamond" w:hAnsi="Garamond" w:cs="Segoe UI"/>
          <w:sz w:val="24"/>
        </w:rPr>
        <w:t>5</w:t>
      </w:r>
      <w:r w:rsidR="007037D3">
        <w:rPr>
          <w:rFonts w:ascii="Garamond" w:hAnsi="Garamond" w:cs="Segoe UI"/>
          <w:sz w:val="24"/>
        </w:rPr>
        <w:t> </w:t>
      </w:r>
      <w:r w:rsidR="007037D3" w:rsidRPr="007037D3">
        <w:rPr>
          <w:rFonts w:ascii="Garamond" w:hAnsi="Garamond" w:cs="Segoe UI"/>
          <w:sz w:val="24"/>
        </w:rPr>
        <w:t>Ans</w:t>
      </w:r>
      <w:r w:rsidR="007037D3">
        <w:rPr>
          <w:rFonts w:ascii="Garamond" w:hAnsi="Garamond" w:cs="Segoe UI"/>
          <w:sz w:val="24"/>
        </w:rPr>
        <w:t> </w:t>
      </w:r>
      <w:r w:rsidR="007037D3" w:rsidRPr="007037D3">
        <w:rPr>
          <w:rFonts w:ascii="Garamond" w:hAnsi="Garamond" w:cs="Segoe UI"/>
          <w:sz w:val="24"/>
        </w:rPr>
        <w:t>6</w:t>
      </w:r>
      <w:r w:rsidR="007037D3">
        <w:rPr>
          <w:rFonts w:ascii="Garamond" w:hAnsi="Garamond" w:cs="Segoe UI"/>
          <w:sz w:val="24"/>
        </w:rPr>
        <w:t>/</w:t>
      </w:r>
      <w:r w:rsidR="007037D3" w:rsidRPr="007037D3">
        <w:rPr>
          <w:rFonts w:ascii="Garamond" w:hAnsi="Garamond" w:cs="Segoe UI"/>
          <w:sz w:val="24"/>
        </w:rPr>
        <w:t>2008</w:t>
      </w:r>
      <w:r w:rsidR="007037D3">
        <w:rPr>
          <w:rFonts w:ascii="Garamond" w:hAnsi="Garamond" w:cs="Segoe UI"/>
          <w:sz w:val="24"/>
        </w:rPr>
        <w:noBreakHyphen/>
      </w:r>
      <w:r w:rsidR="007037D3" w:rsidRPr="007037D3">
        <w:rPr>
          <w:rFonts w:ascii="Garamond" w:hAnsi="Garamond" w:cs="Segoe UI"/>
          <w:sz w:val="24"/>
        </w:rPr>
        <w:t>48</w:t>
      </w:r>
      <w:r w:rsidRPr="007037D3">
        <w:rPr>
          <w:rFonts w:ascii="Garamond" w:hAnsi="Garamond" w:cs="Segoe UI"/>
          <w:sz w:val="24"/>
        </w:rPr>
        <w:t>, publ. pod</w:t>
      </w:r>
      <w:r w:rsidR="007037D3">
        <w:rPr>
          <w:rFonts w:ascii="Garamond" w:hAnsi="Garamond" w:cs="Segoe UI"/>
          <w:sz w:val="24"/>
        </w:rPr>
        <w:t xml:space="preserve"> č. </w:t>
      </w:r>
      <w:r w:rsidRPr="007037D3">
        <w:rPr>
          <w:rFonts w:ascii="Garamond" w:hAnsi="Garamond" w:cs="Segoe UI"/>
          <w:sz w:val="24"/>
        </w:rPr>
        <w:t xml:space="preserve">1741/2009 </w:t>
      </w:r>
      <w:r w:rsidR="007037D3">
        <w:rPr>
          <w:rFonts w:ascii="Garamond" w:hAnsi="Garamond" w:cs="Segoe UI"/>
          <w:sz w:val="24"/>
        </w:rPr>
        <w:t>Sb. NSS</w:t>
      </w:r>
      <w:r w:rsidRPr="007037D3">
        <w:rPr>
          <w:rFonts w:ascii="Garamond" w:hAnsi="Garamond"/>
          <w:sz w:val="24"/>
        </w:rPr>
        <w:t xml:space="preserve">) by však byl podle Nejvyššího správního soudu možný pouze </w:t>
      </w:r>
      <w:r w:rsidR="007037D3" w:rsidRPr="007037D3">
        <w:rPr>
          <w:rFonts w:ascii="Garamond" w:hAnsi="Garamond"/>
          <w:sz w:val="24"/>
        </w:rPr>
        <w:t>v</w:t>
      </w:r>
      <w:r w:rsidR="007037D3">
        <w:rPr>
          <w:rFonts w:ascii="Garamond" w:hAnsi="Garamond"/>
          <w:sz w:val="24"/>
        </w:rPr>
        <w:t> </w:t>
      </w:r>
      <w:r w:rsidRPr="007037D3">
        <w:rPr>
          <w:rFonts w:ascii="Garamond" w:hAnsi="Garamond"/>
          <w:sz w:val="24"/>
        </w:rPr>
        <w:t>případě, pokud by skutečně bylo lze žalobu odmítnout bez dalšího; tato podmínka ovšem v posuzované věci, jak již bylo vysvětleno, splněna nebyla.</w:t>
      </w:r>
    </w:p>
    <w:p w14:paraId="2000FFB9" w14:textId="77777777" w:rsidR="004133E6" w:rsidRPr="007037D3" w:rsidRDefault="00DF706C" w:rsidP="004133E6">
      <w:pPr>
        <w:pStyle w:val="Styl1"/>
        <w:numPr>
          <w:ilvl w:val="0"/>
          <w:numId w:val="5"/>
        </w:numPr>
        <w:spacing w:before="240" w:after="0"/>
        <w:ind w:left="0" w:firstLine="0"/>
        <w:rPr>
          <w:rFonts w:ascii="Garamond" w:hAnsi="Garamond"/>
          <w:sz w:val="24"/>
        </w:rPr>
      </w:pPr>
      <w:r w:rsidRPr="007037D3">
        <w:rPr>
          <w:rFonts w:ascii="Garamond" w:hAnsi="Garamond"/>
          <w:sz w:val="24"/>
        </w:rPr>
        <w:t>Nejvyšší správní soud</w:t>
      </w:r>
      <w:r w:rsidR="007E66FA" w:rsidRPr="007037D3">
        <w:rPr>
          <w:rFonts w:ascii="Garamond" w:hAnsi="Garamond"/>
          <w:sz w:val="24"/>
        </w:rPr>
        <w:t xml:space="preserve"> </w:t>
      </w:r>
      <w:r w:rsidR="00C05019" w:rsidRPr="007037D3">
        <w:rPr>
          <w:rFonts w:ascii="Garamond" w:hAnsi="Garamond"/>
          <w:sz w:val="24"/>
        </w:rPr>
        <w:t>současně</w:t>
      </w:r>
      <w:r w:rsidR="00FC0F76" w:rsidRPr="007037D3">
        <w:rPr>
          <w:rFonts w:ascii="Garamond" w:hAnsi="Garamond"/>
          <w:sz w:val="24"/>
        </w:rPr>
        <w:t xml:space="preserve"> </w:t>
      </w:r>
      <w:r w:rsidRPr="007037D3">
        <w:rPr>
          <w:rFonts w:ascii="Garamond" w:hAnsi="Garamond"/>
          <w:sz w:val="24"/>
        </w:rPr>
        <w:t>popsal, jakým způsobem m</w:t>
      </w:r>
      <w:r w:rsidR="00C05019" w:rsidRPr="007037D3">
        <w:rPr>
          <w:rFonts w:ascii="Garamond" w:hAnsi="Garamond"/>
          <w:sz w:val="24"/>
        </w:rPr>
        <w:t>ěl</w:t>
      </w:r>
      <w:r w:rsidRPr="007037D3">
        <w:rPr>
          <w:rFonts w:ascii="Garamond" w:hAnsi="Garamond"/>
          <w:sz w:val="24"/>
        </w:rPr>
        <w:t xml:space="preserve"> městský soud s ohledem na</w:t>
      </w:r>
      <w:r w:rsidR="00B8622C">
        <w:rPr>
          <w:rFonts w:ascii="Garamond" w:hAnsi="Garamond"/>
          <w:sz w:val="24"/>
        </w:rPr>
        <w:t>  </w:t>
      </w:r>
      <w:r w:rsidR="000A0317" w:rsidRPr="007037D3">
        <w:rPr>
          <w:rFonts w:ascii="Garamond" w:hAnsi="Garamond"/>
          <w:sz w:val="24"/>
        </w:rPr>
        <w:t>výše</w:t>
      </w:r>
      <w:r w:rsidRPr="007037D3">
        <w:rPr>
          <w:rFonts w:ascii="Garamond" w:hAnsi="Garamond"/>
          <w:sz w:val="24"/>
        </w:rPr>
        <w:t xml:space="preserve"> uvedené postupovat v dalším řízení.</w:t>
      </w:r>
      <w:r w:rsidR="00FC0F76" w:rsidRPr="007037D3">
        <w:rPr>
          <w:rFonts w:ascii="Garamond" w:hAnsi="Garamond"/>
          <w:sz w:val="24"/>
        </w:rPr>
        <w:t xml:space="preserve"> </w:t>
      </w:r>
      <w:r w:rsidR="00A009FA" w:rsidRPr="007037D3">
        <w:rPr>
          <w:rFonts w:ascii="Garamond" w:hAnsi="Garamond"/>
          <w:sz w:val="24"/>
        </w:rPr>
        <w:t>N</w:t>
      </w:r>
      <w:r w:rsidR="00FC0F76" w:rsidRPr="007037D3">
        <w:rPr>
          <w:rFonts w:ascii="Garamond" w:hAnsi="Garamond"/>
          <w:sz w:val="24"/>
        </w:rPr>
        <w:t xml:space="preserve">ejprve </w:t>
      </w:r>
      <w:r w:rsidR="00A009FA" w:rsidRPr="007037D3">
        <w:rPr>
          <w:rFonts w:ascii="Garamond" w:hAnsi="Garamond"/>
          <w:sz w:val="24"/>
        </w:rPr>
        <w:t xml:space="preserve">měl </w:t>
      </w:r>
      <w:r w:rsidR="00C05019" w:rsidRPr="007037D3">
        <w:rPr>
          <w:rFonts w:ascii="Garamond" w:hAnsi="Garamond"/>
          <w:sz w:val="24"/>
        </w:rPr>
        <w:t xml:space="preserve">rozhodnout </w:t>
      </w:r>
      <w:r w:rsidR="007037D3" w:rsidRPr="007037D3">
        <w:rPr>
          <w:rFonts w:ascii="Garamond" w:hAnsi="Garamond"/>
          <w:sz w:val="24"/>
        </w:rPr>
        <w:t>o</w:t>
      </w:r>
      <w:r w:rsidR="007037D3">
        <w:rPr>
          <w:rFonts w:ascii="Garamond" w:hAnsi="Garamond"/>
          <w:sz w:val="24"/>
        </w:rPr>
        <w:t> </w:t>
      </w:r>
      <w:r w:rsidR="00C05019" w:rsidRPr="007037D3">
        <w:rPr>
          <w:rFonts w:ascii="Garamond" w:hAnsi="Garamond"/>
          <w:sz w:val="24"/>
        </w:rPr>
        <w:t xml:space="preserve">žádosti žalobce </w:t>
      </w:r>
      <w:r w:rsidR="007037D3" w:rsidRPr="007037D3">
        <w:rPr>
          <w:rFonts w:ascii="Garamond" w:hAnsi="Garamond"/>
          <w:sz w:val="24"/>
        </w:rPr>
        <w:t>o</w:t>
      </w:r>
      <w:r w:rsidR="007037D3">
        <w:rPr>
          <w:rFonts w:ascii="Garamond" w:hAnsi="Garamond"/>
          <w:sz w:val="24"/>
        </w:rPr>
        <w:t> </w:t>
      </w:r>
      <w:r w:rsidR="00C05019" w:rsidRPr="007037D3">
        <w:rPr>
          <w:rFonts w:ascii="Garamond" w:hAnsi="Garamond"/>
          <w:sz w:val="24"/>
        </w:rPr>
        <w:t xml:space="preserve">osvobození od soudních poplatků </w:t>
      </w:r>
      <w:r w:rsidR="007037D3" w:rsidRPr="007037D3">
        <w:rPr>
          <w:rFonts w:ascii="Garamond" w:hAnsi="Garamond"/>
          <w:sz w:val="24"/>
        </w:rPr>
        <w:t>a</w:t>
      </w:r>
      <w:r w:rsidR="007037D3">
        <w:rPr>
          <w:rFonts w:ascii="Garamond" w:hAnsi="Garamond"/>
          <w:sz w:val="24"/>
        </w:rPr>
        <w:t> </w:t>
      </w:r>
      <w:r w:rsidR="00C05019" w:rsidRPr="007037D3">
        <w:rPr>
          <w:rFonts w:ascii="Garamond" w:hAnsi="Garamond"/>
          <w:sz w:val="24"/>
        </w:rPr>
        <w:t xml:space="preserve">ustanovení zástupce </w:t>
      </w:r>
      <w:r w:rsidR="007037D3" w:rsidRPr="007037D3">
        <w:rPr>
          <w:rFonts w:ascii="Garamond" w:hAnsi="Garamond"/>
          <w:sz w:val="24"/>
        </w:rPr>
        <w:t>a</w:t>
      </w:r>
      <w:r w:rsidR="007037D3">
        <w:rPr>
          <w:rFonts w:ascii="Garamond" w:hAnsi="Garamond"/>
          <w:sz w:val="24"/>
        </w:rPr>
        <w:t> </w:t>
      </w:r>
      <w:r w:rsidR="00C05019" w:rsidRPr="007037D3">
        <w:rPr>
          <w:rFonts w:ascii="Garamond" w:hAnsi="Garamond"/>
          <w:sz w:val="24"/>
        </w:rPr>
        <w:t xml:space="preserve">dále </w:t>
      </w:r>
      <w:r w:rsidR="0037406A" w:rsidRPr="007037D3">
        <w:rPr>
          <w:rFonts w:ascii="Garamond" w:hAnsi="Garamond"/>
          <w:sz w:val="24"/>
        </w:rPr>
        <w:t>žalobce</w:t>
      </w:r>
      <w:r w:rsidR="007F23D7" w:rsidRPr="007037D3">
        <w:rPr>
          <w:rFonts w:ascii="Garamond" w:hAnsi="Garamond"/>
          <w:sz w:val="24"/>
        </w:rPr>
        <w:t xml:space="preserve"> vyzvat</w:t>
      </w:r>
      <w:r w:rsidR="00C05019" w:rsidRPr="007037D3">
        <w:rPr>
          <w:rFonts w:ascii="Garamond" w:hAnsi="Garamond"/>
          <w:sz w:val="24"/>
        </w:rPr>
        <w:t xml:space="preserve">, aby (případně prostřednictvím svého ustanoveného zástupce) </w:t>
      </w:r>
      <w:r w:rsidR="00FC0F76" w:rsidRPr="007037D3">
        <w:rPr>
          <w:rFonts w:ascii="Garamond" w:hAnsi="Garamond"/>
          <w:sz w:val="24"/>
        </w:rPr>
        <w:t>odstran</w:t>
      </w:r>
      <w:r w:rsidR="00C05019" w:rsidRPr="007037D3">
        <w:rPr>
          <w:rFonts w:ascii="Garamond" w:hAnsi="Garamond"/>
          <w:sz w:val="24"/>
        </w:rPr>
        <w:t>il</w:t>
      </w:r>
      <w:r w:rsidR="00FC0F76" w:rsidRPr="007037D3">
        <w:rPr>
          <w:rFonts w:ascii="Garamond" w:hAnsi="Garamond"/>
          <w:sz w:val="24"/>
        </w:rPr>
        <w:t xml:space="preserve"> zmíněn</w:t>
      </w:r>
      <w:r w:rsidR="00C05019" w:rsidRPr="007037D3">
        <w:rPr>
          <w:rFonts w:ascii="Garamond" w:hAnsi="Garamond"/>
          <w:sz w:val="24"/>
        </w:rPr>
        <w:t>é</w:t>
      </w:r>
      <w:r w:rsidR="00FC0F76" w:rsidRPr="007037D3">
        <w:rPr>
          <w:rFonts w:ascii="Garamond" w:hAnsi="Garamond"/>
          <w:sz w:val="24"/>
        </w:rPr>
        <w:t xml:space="preserve"> vad</w:t>
      </w:r>
      <w:r w:rsidR="001E1E78" w:rsidRPr="007037D3">
        <w:rPr>
          <w:rFonts w:ascii="Garamond" w:hAnsi="Garamond"/>
          <w:sz w:val="24"/>
        </w:rPr>
        <w:t>y</w:t>
      </w:r>
      <w:r w:rsidR="00FC0F76" w:rsidRPr="007037D3">
        <w:rPr>
          <w:rFonts w:ascii="Garamond" w:hAnsi="Garamond"/>
          <w:sz w:val="24"/>
        </w:rPr>
        <w:t xml:space="preserve"> žaloby</w:t>
      </w:r>
      <w:r w:rsidR="00C05019" w:rsidRPr="007037D3">
        <w:rPr>
          <w:rFonts w:ascii="Garamond" w:hAnsi="Garamond"/>
          <w:sz w:val="24"/>
        </w:rPr>
        <w:t>.</w:t>
      </w:r>
      <w:r w:rsidR="00FC0F76" w:rsidRPr="007037D3">
        <w:rPr>
          <w:rFonts w:ascii="Garamond" w:hAnsi="Garamond"/>
          <w:sz w:val="24"/>
        </w:rPr>
        <w:t xml:space="preserve"> </w:t>
      </w:r>
      <w:r w:rsidR="00C05019" w:rsidRPr="007037D3">
        <w:rPr>
          <w:rFonts w:ascii="Garamond" w:hAnsi="Garamond"/>
          <w:sz w:val="24"/>
        </w:rPr>
        <w:t>N</w:t>
      </w:r>
      <w:r w:rsidR="00FC0F76" w:rsidRPr="007037D3">
        <w:rPr>
          <w:rFonts w:ascii="Garamond" w:hAnsi="Garamond"/>
          <w:sz w:val="24"/>
        </w:rPr>
        <w:t xml:space="preserve">ásledně, </w:t>
      </w:r>
      <w:r w:rsidR="00C05019" w:rsidRPr="007037D3">
        <w:rPr>
          <w:rFonts w:ascii="Garamond" w:hAnsi="Garamond"/>
          <w:sz w:val="24"/>
        </w:rPr>
        <w:t>v případě odstranění uvedených vad</w:t>
      </w:r>
      <w:r w:rsidR="00FC0F76" w:rsidRPr="007037D3">
        <w:rPr>
          <w:rFonts w:ascii="Garamond" w:hAnsi="Garamond"/>
          <w:sz w:val="24"/>
        </w:rPr>
        <w:t xml:space="preserve">, </w:t>
      </w:r>
      <w:r w:rsidR="00C05019" w:rsidRPr="007037D3">
        <w:rPr>
          <w:rFonts w:ascii="Garamond" w:hAnsi="Garamond"/>
          <w:sz w:val="24"/>
        </w:rPr>
        <w:t xml:space="preserve">měl městský soud </w:t>
      </w:r>
      <w:r w:rsidR="00FC0F76" w:rsidRPr="007037D3">
        <w:rPr>
          <w:rFonts w:ascii="Garamond" w:hAnsi="Garamond"/>
          <w:sz w:val="24"/>
        </w:rPr>
        <w:t xml:space="preserve">posoudit </w:t>
      </w:r>
      <w:r w:rsidR="00B31D9A" w:rsidRPr="007037D3">
        <w:rPr>
          <w:rFonts w:ascii="Garamond" w:hAnsi="Garamond"/>
          <w:sz w:val="24"/>
        </w:rPr>
        <w:t xml:space="preserve">(v závislosti na nové formulaci žaloby) </w:t>
      </w:r>
      <w:r w:rsidR="00FC0F76" w:rsidRPr="007037D3">
        <w:rPr>
          <w:rFonts w:ascii="Garamond" w:hAnsi="Garamond"/>
          <w:sz w:val="24"/>
        </w:rPr>
        <w:t xml:space="preserve">splnění podmínek přípustnosti žaloby dle </w:t>
      </w:r>
      <w:r w:rsidR="007037D3">
        <w:rPr>
          <w:rFonts w:ascii="Garamond" w:hAnsi="Garamond"/>
          <w:sz w:val="24"/>
        </w:rPr>
        <w:t>§ </w:t>
      </w:r>
      <w:r w:rsidR="00FC0F76" w:rsidRPr="007037D3">
        <w:rPr>
          <w:rFonts w:ascii="Garamond" w:hAnsi="Garamond"/>
          <w:sz w:val="24"/>
        </w:rPr>
        <w:t>85 </w:t>
      </w:r>
      <w:r w:rsidR="007037D3">
        <w:rPr>
          <w:rFonts w:ascii="Garamond" w:hAnsi="Garamond"/>
          <w:sz w:val="24"/>
        </w:rPr>
        <w:t>s. ř. s. </w:t>
      </w:r>
      <w:r w:rsidR="00041416" w:rsidRPr="007037D3">
        <w:rPr>
          <w:rFonts w:ascii="Garamond" w:hAnsi="Garamond"/>
          <w:sz w:val="24"/>
        </w:rPr>
        <w:t xml:space="preserve">Teprve pokud </w:t>
      </w:r>
      <w:r w:rsidR="00C05019" w:rsidRPr="007037D3">
        <w:rPr>
          <w:rFonts w:ascii="Garamond" w:hAnsi="Garamond"/>
          <w:sz w:val="24"/>
        </w:rPr>
        <w:t xml:space="preserve">by </w:t>
      </w:r>
      <w:r w:rsidR="00041416" w:rsidRPr="007037D3">
        <w:rPr>
          <w:rFonts w:ascii="Garamond" w:hAnsi="Garamond"/>
          <w:sz w:val="24"/>
        </w:rPr>
        <w:t>městský soud postav</w:t>
      </w:r>
      <w:r w:rsidR="00C05019" w:rsidRPr="007037D3">
        <w:rPr>
          <w:rFonts w:ascii="Garamond" w:hAnsi="Garamond"/>
          <w:sz w:val="24"/>
        </w:rPr>
        <w:t>il</w:t>
      </w:r>
      <w:r w:rsidR="00041416" w:rsidRPr="007037D3">
        <w:rPr>
          <w:rFonts w:ascii="Garamond" w:hAnsi="Garamond"/>
          <w:sz w:val="24"/>
        </w:rPr>
        <w:t xml:space="preserve"> najisto, že se jedná </w:t>
      </w:r>
      <w:r w:rsidR="007037D3" w:rsidRPr="007037D3">
        <w:rPr>
          <w:rFonts w:ascii="Garamond" w:hAnsi="Garamond"/>
          <w:sz w:val="24"/>
        </w:rPr>
        <w:t>o</w:t>
      </w:r>
      <w:r w:rsidR="007037D3">
        <w:rPr>
          <w:rFonts w:ascii="Garamond" w:hAnsi="Garamond"/>
          <w:sz w:val="24"/>
        </w:rPr>
        <w:t> </w:t>
      </w:r>
      <w:r w:rsidR="00041416" w:rsidRPr="007037D3">
        <w:rPr>
          <w:rFonts w:ascii="Garamond" w:hAnsi="Garamond"/>
          <w:sz w:val="24"/>
        </w:rPr>
        <w:t>žalobu přípustnou, b</w:t>
      </w:r>
      <w:r w:rsidR="00C05019" w:rsidRPr="007037D3">
        <w:rPr>
          <w:rFonts w:ascii="Garamond" w:hAnsi="Garamond"/>
          <w:sz w:val="24"/>
        </w:rPr>
        <w:t>ylo</w:t>
      </w:r>
      <w:r w:rsidR="00041416" w:rsidRPr="007037D3">
        <w:rPr>
          <w:rFonts w:ascii="Garamond" w:hAnsi="Garamond"/>
          <w:sz w:val="24"/>
        </w:rPr>
        <w:t xml:space="preserve"> na místě posuzovat </w:t>
      </w:r>
      <w:r w:rsidR="00A0221E" w:rsidRPr="007037D3">
        <w:rPr>
          <w:rFonts w:ascii="Garamond" w:hAnsi="Garamond"/>
          <w:sz w:val="24"/>
        </w:rPr>
        <w:t xml:space="preserve">její </w:t>
      </w:r>
      <w:r w:rsidR="00981F98" w:rsidRPr="007037D3">
        <w:rPr>
          <w:rFonts w:ascii="Garamond" w:hAnsi="Garamond"/>
          <w:sz w:val="24"/>
        </w:rPr>
        <w:t>včasnost,</w:t>
      </w:r>
      <w:r w:rsidR="00856185" w:rsidRPr="007037D3">
        <w:rPr>
          <w:rFonts w:ascii="Garamond" w:hAnsi="Garamond"/>
          <w:sz w:val="24"/>
        </w:rPr>
        <w:t xml:space="preserve"> splnění dalších podmínek řízení </w:t>
      </w:r>
      <w:r w:rsidR="007037D3" w:rsidRPr="007037D3">
        <w:rPr>
          <w:rFonts w:ascii="Garamond" w:hAnsi="Garamond"/>
          <w:sz w:val="24"/>
        </w:rPr>
        <w:t>a</w:t>
      </w:r>
      <w:r w:rsidR="007037D3">
        <w:rPr>
          <w:rFonts w:ascii="Garamond" w:hAnsi="Garamond"/>
          <w:sz w:val="24"/>
        </w:rPr>
        <w:t> </w:t>
      </w:r>
      <w:r w:rsidR="00856185" w:rsidRPr="007037D3">
        <w:rPr>
          <w:rFonts w:ascii="Garamond" w:hAnsi="Garamond"/>
          <w:sz w:val="24"/>
        </w:rPr>
        <w:t xml:space="preserve">následně </w:t>
      </w:r>
      <w:r w:rsidR="00C05019" w:rsidRPr="007037D3">
        <w:rPr>
          <w:rFonts w:ascii="Garamond" w:hAnsi="Garamond"/>
          <w:sz w:val="24"/>
        </w:rPr>
        <w:t xml:space="preserve">případně </w:t>
      </w:r>
      <w:r w:rsidR="00856185" w:rsidRPr="007037D3">
        <w:rPr>
          <w:rFonts w:ascii="Garamond" w:hAnsi="Garamond"/>
          <w:sz w:val="24"/>
        </w:rPr>
        <w:t xml:space="preserve">důvodnost žaloby. </w:t>
      </w:r>
    </w:p>
    <w:p w14:paraId="2000FFBA" w14:textId="55331524" w:rsidR="007C3B66" w:rsidRPr="007037D3" w:rsidRDefault="00B768C6" w:rsidP="004133E6">
      <w:pPr>
        <w:pStyle w:val="Styl1"/>
        <w:numPr>
          <w:ilvl w:val="0"/>
          <w:numId w:val="5"/>
        </w:numPr>
        <w:spacing w:before="240" w:after="0"/>
        <w:ind w:left="0" w:firstLine="0"/>
        <w:rPr>
          <w:rFonts w:ascii="Garamond" w:hAnsi="Garamond"/>
          <w:sz w:val="24"/>
        </w:rPr>
      </w:pPr>
      <w:r w:rsidRPr="007037D3">
        <w:rPr>
          <w:rFonts w:ascii="Garamond" w:hAnsi="Garamond"/>
          <w:sz w:val="24"/>
        </w:rPr>
        <w:t>V dalším řízení před městským soudem byl žalobc</w:t>
      </w:r>
      <w:r w:rsidR="00C90A20" w:rsidRPr="007037D3">
        <w:rPr>
          <w:rFonts w:ascii="Garamond" w:hAnsi="Garamond"/>
          <w:sz w:val="24"/>
        </w:rPr>
        <w:t xml:space="preserve">e osvobozen od soudních poplatků </w:t>
      </w:r>
      <w:r w:rsidR="007037D3" w:rsidRPr="007037D3">
        <w:rPr>
          <w:rFonts w:ascii="Garamond" w:hAnsi="Garamond"/>
          <w:sz w:val="24"/>
        </w:rPr>
        <w:t>a</w:t>
      </w:r>
      <w:r w:rsidR="007037D3">
        <w:rPr>
          <w:rFonts w:ascii="Garamond" w:hAnsi="Garamond"/>
          <w:sz w:val="24"/>
        </w:rPr>
        <w:t> </w:t>
      </w:r>
      <w:r w:rsidR="00C90A20" w:rsidRPr="007037D3">
        <w:rPr>
          <w:rFonts w:ascii="Garamond" w:hAnsi="Garamond"/>
          <w:sz w:val="24"/>
        </w:rPr>
        <w:t xml:space="preserve">byl mu </w:t>
      </w:r>
      <w:r w:rsidR="009E28D9" w:rsidRPr="007037D3">
        <w:rPr>
          <w:rFonts w:ascii="Garamond" w:hAnsi="Garamond"/>
          <w:sz w:val="24"/>
        </w:rPr>
        <w:t xml:space="preserve">ustanoven zástupcem advokát </w:t>
      </w:r>
      <w:r w:rsidR="007037D3">
        <w:rPr>
          <w:rFonts w:ascii="Garamond" w:hAnsi="Garamond"/>
          <w:sz w:val="24"/>
        </w:rPr>
        <w:t>Mgr. </w:t>
      </w:r>
      <w:r w:rsidR="009E28D9" w:rsidRPr="007037D3">
        <w:rPr>
          <w:rFonts w:ascii="Garamond" w:hAnsi="Garamond" w:cs="Courier New"/>
          <w:noProof/>
          <w:sz w:val="24"/>
        </w:rPr>
        <w:t>Dmitrij Pavlenko</w:t>
      </w:r>
      <w:r w:rsidR="00C90A20" w:rsidRPr="007037D3">
        <w:rPr>
          <w:rFonts w:ascii="Garamond" w:hAnsi="Garamond" w:cs="Courier New"/>
          <w:noProof/>
          <w:sz w:val="24"/>
        </w:rPr>
        <w:t>.</w:t>
      </w:r>
      <w:r w:rsidR="009E28D9" w:rsidRPr="007037D3">
        <w:rPr>
          <w:rFonts w:ascii="Garamond" w:hAnsi="Garamond" w:cs="Courier New"/>
          <w:noProof/>
          <w:sz w:val="24"/>
        </w:rPr>
        <w:t xml:space="preserve"> </w:t>
      </w:r>
      <w:r w:rsidR="00C90A20" w:rsidRPr="007037D3">
        <w:rPr>
          <w:rFonts w:ascii="Garamond" w:hAnsi="Garamond" w:cs="Courier New"/>
          <w:noProof/>
          <w:sz w:val="24"/>
        </w:rPr>
        <w:t>N</w:t>
      </w:r>
      <w:r w:rsidR="009E28D9" w:rsidRPr="007037D3">
        <w:rPr>
          <w:rFonts w:ascii="Garamond" w:hAnsi="Garamond" w:cs="Courier New"/>
          <w:noProof/>
          <w:sz w:val="24"/>
        </w:rPr>
        <w:t xml:space="preserve">ásledně </w:t>
      </w:r>
      <w:r w:rsidR="00C90A20" w:rsidRPr="007037D3">
        <w:rPr>
          <w:rFonts w:ascii="Garamond" w:hAnsi="Garamond" w:cs="Courier New"/>
          <w:noProof/>
          <w:sz w:val="24"/>
        </w:rPr>
        <w:t xml:space="preserve">městský </w:t>
      </w:r>
      <w:r w:rsidR="009E28D9" w:rsidRPr="007037D3">
        <w:rPr>
          <w:rFonts w:ascii="Garamond" w:hAnsi="Garamond" w:cs="Courier New"/>
          <w:noProof/>
          <w:sz w:val="24"/>
        </w:rPr>
        <w:t xml:space="preserve">soud žalobce vyzval k odstranění </w:t>
      </w:r>
      <w:r w:rsidR="00BD2B79" w:rsidRPr="007037D3">
        <w:rPr>
          <w:rFonts w:ascii="Garamond" w:hAnsi="Garamond" w:cs="Courier New"/>
          <w:noProof/>
          <w:sz w:val="24"/>
        </w:rPr>
        <w:t>vad</w:t>
      </w:r>
      <w:r w:rsidR="009E28D9" w:rsidRPr="007037D3">
        <w:rPr>
          <w:rFonts w:ascii="Garamond" w:hAnsi="Garamond" w:cs="Courier New"/>
          <w:noProof/>
          <w:sz w:val="24"/>
        </w:rPr>
        <w:t xml:space="preserve"> žaloby uvedených v rozsudku Nejvyššího správního soudu </w:t>
      </w:r>
      <w:r w:rsidR="009E28D9" w:rsidRPr="007037D3">
        <w:rPr>
          <w:rFonts w:ascii="Garamond" w:hAnsi="Garamond"/>
          <w:sz w:val="24"/>
        </w:rPr>
        <w:t xml:space="preserve">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9E28D9"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9E28D9" w:rsidRPr="007037D3">
        <w:rPr>
          <w:rFonts w:ascii="Garamond" w:hAnsi="Garamond"/>
          <w:sz w:val="24"/>
        </w:rPr>
        <w:t xml:space="preserve">. </w:t>
      </w:r>
      <w:r w:rsidR="00172292" w:rsidRPr="007037D3">
        <w:rPr>
          <w:rFonts w:ascii="Garamond" w:hAnsi="Garamond"/>
          <w:sz w:val="24"/>
        </w:rPr>
        <w:t xml:space="preserve">Žalobce na uvedenou výzvu reagoval prostřednictvím ustanoveného zástupce (resp. jeho </w:t>
      </w:r>
      <w:r w:rsidR="005F2280" w:rsidRPr="007037D3">
        <w:rPr>
          <w:rFonts w:ascii="Garamond" w:hAnsi="Garamond"/>
          <w:sz w:val="24"/>
        </w:rPr>
        <w:t>substituta</w:t>
      </w:r>
      <w:r w:rsidR="00172292" w:rsidRPr="007037D3">
        <w:rPr>
          <w:rFonts w:ascii="Garamond" w:hAnsi="Garamond"/>
          <w:sz w:val="24"/>
        </w:rPr>
        <w:t>)</w:t>
      </w:r>
      <w:r w:rsidR="000F339E" w:rsidRPr="007037D3">
        <w:rPr>
          <w:rFonts w:ascii="Garamond" w:hAnsi="Garamond"/>
          <w:sz w:val="24"/>
        </w:rPr>
        <w:t xml:space="preserve"> vyjádřením</w:t>
      </w:r>
      <w:r w:rsidR="005F2280" w:rsidRPr="007037D3">
        <w:rPr>
          <w:rFonts w:ascii="Garamond" w:hAnsi="Garamond"/>
          <w:sz w:val="24"/>
        </w:rPr>
        <w:t xml:space="preserve">, v němž </w:t>
      </w:r>
      <w:r w:rsidR="007C3B66" w:rsidRPr="007037D3">
        <w:rPr>
          <w:rFonts w:ascii="Garamond" w:hAnsi="Garamond"/>
          <w:sz w:val="24"/>
        </w:rPr>
        <w:t>především</w:t>
      </w:r>
      <w:r w:rsidR="005F2280" w:rsidRPr="007037D3">
        <w:rPr>
          <w:rFonts w:ascii="Garamond" w:hAnsi="Garamond"/>
          <w:sz w:val="24"/>
        </w:rPr>
        <w:t xml:space="preserve"> uvedl, že </w:t>
      </w:r>
      <w:r w:rsidR="007C3B66" w:rsidRPr="007037D3">
        <w:rPr>
          <w:rFonts w:ascii="Garamond" w:hAnsi="Garamond"/>
          <w:sz w:val="24"/>
        </w:rPr>
        <w:t xml:space="preserve">nezákonný zásah spatřuje v tom, že mu není umožněno využívat ke komunikaci s jeho rodinou na Ukrajině </w:t>
      </w:r>
      <w:r w:rsidR="00BD2B79" w:rsidRPr="007037D3">
        <w:rPr>
          <w:rFonts w:ascii="Garamond" w:hAnsi="Garamond"/>
          <w:sz w:val="24"/>
        </w:rPr>
        <w:t>„</w:t>
      </w:r>
      <w:r w:rsidR="007C3B66" w:rsidRPr="007037D3">
        <w:rPr>
          <w:rFonts w:ascii="Garamond" w:hAnsi="Garamond"/>
          <w:i/>
          <w:sz w:val="24"/>
        </w:rPr>
        <w:t>videokonferenčních technologií</w:t>
      </w:r>
      <w:r w:rsidR="00BD2B79" w:rsidRPr="007037D3">
        <w:rPr>
          <w:rFonts w:ascii="Garamond" w:hAnsi="Garamond"/>
          <w:sz w:val="24"/>
        </w:rPr>
        <w:t>“</w:t>
      </w:r>
      <w:r w:rsidR="007C3B66" w:rsidRPr="007037D3">
        <w:rPr>
          <w:rFonts w:ascii="Garamond" w:hAnsi="Garamond"/>
          <w:sz w:val="24"/>
        </w:rPr>
        <w:t xml:space="preserve"> </w:t>
      </w:r>
      <w:r w:rsidR="00C90A20" w:rsidRPr="007037D3">
        <w:rPr>
          <w:rFonts w:ascii="Garamond" w:hAnsi="Garamond"/>
          <w:sz w:val="24"/>
        </w:rPr>
        <w:t>(</w:t>
      </w:r>
      <w:r w:rsidR="007C3B66" w:rsidRPr="007037D3">
        <w:rPr>
          <w:rFonts w:ascii="Garamond" w:hAnsi="Garamond"/>
          <w:sz w:val="24"/>
        </w:rPr>
        <w:t>jako např. Skype</w:t>
      </w:r>
      <w:r w:rsidR="00C90A20" w:rsidRPr="007037D3">
        <w:rPr>
          <w:rFonts w:ascii="Garamond" w:hAnsi="Garamond"/>
          <w:sz w:val="24"/>
        </w:rPr>
        <w:t>)</w:t>
      </w:r>
      <w:r w:rsidR="007C3B66" w:rsidRPr="007037D3">
        <w:rPr>
          <w:rFonts w:ascii="Garamond" w:hAnsi="Garamond"/>
          <w:sz w:val="24"/>
        </w:rPr>
        <w:t xml:space="preserve">, kterými </w:t>
      </w:r>
      <w:r w:rsidR="00BD2B79" w:rsidRPr="007037D3">
        <w:rPr>
          <w:rFonts w:ascii="Garamond" w:hAnsi="Garamond"/>
          <w:sz w:val="24"/>
        </w:rPr>
        <w:t xml:space="preserve">daná </w:t>
      </w:r>
      <w:r w:rsidR="007C3B66" w:rsidRPr="007037D3">
        <w:rPr>
          <w:rFonts w:ascii="Garamond" w:hAnsi="Garamond"/>
          <w:sz w:val="24"/>
        </w:rPr>
        <w:t xml:space="preserve">věznice </w:t>
      </w:r>
      <w:r w:rsidR="00BD2B79" w:rsidRPr="007037D3">
        <w:rPr>
          <w:rFonts w:ascii="Garamond" w:hAnsi="Garamond"/>
          <w:sz w:val="24"/>
        </w:rPr>
        <w:t>(pozn. NSS: žalobce byl v průběhu řízení přemístěn z Věznice V</w:t>
      </w:r>
      <w:r w:rsidR="00FD6B09">
        <w:rPr>
          <w:rFonts w:ascii="Garamond" w:hAnsi="Garamond"/>
          <w:sz w:val="24"/>
        </w:rPr>
        <w:t>.</w:t>
      </w:r>
      <w:r w:rsidR="00BD2B79" w:rsidRPr="007037D3">
        <w:rPr>
          <w:rFonts w:ascii="Garamond" w:hAnsi="Garamond"/>
          <w:sz w:val="24"/>
        </w:rPr>
        <w:t xml:space="preserve">) </w:t>
      </w:r>
      <w:r w:rsidR="007C3B66" w:rsidRPr="007037D3">
        <w:rPr>
          <w:rFonts w:ascii="Garamond" w:hAnsi="Garamond"/>
          <w:sz w:val="24"/>
        </w:rPr>
        <w:t xml:space="preserve">prokazatelně disponuje, čímž dochází k porušování jeho práva na přijímání návštěv podle </w:t>
      </w:r>
      <w:r w:rsidR="007037D3">
        <w:rPr>
          <w:rFonts w:ascii="Garamond" w:hAnsi="Garamond"/>
          <w:sz w:val="24"/>
        </w:rPr>
        <w:t>§ </w:t>
      </w:r>
      <w:r w:rsidR="007C3B66"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7C3B66" w:rsidRPr="007037D3">
        <w:rPr>
          <w:rFonts w:ascii="Garamond" w:hAnsi="Garamond"/>
          <w:sz w:val="24"/>
        </w:rPr>
        <w:t>1 zákona</w:t>
      </w:r>
      <w:r w:rsidR="007037D3">
        <w:rPr>
          <w:rFonts w:ascii="Garamond" w:hAnsi="Garamond"/>
          <w:sz w:val="24"/>
        </w:rPr>
        <w:t xml:space="preserve"> č. </w:t>
      </w:r>
      <w:r w:rsidR="007C3B66" w:rsidRPr="007037D3">
        <w:rPr>
          <w:rFonts w:ascii="Garamond" w:hAnsi="Garamond"/>
          <w:sz w:val="24"/>
        </w:rPr>
        <w:t>169/1999</w:t>
      </w:r>
      <w:r w:rsidR="007037D3">
        <w:rPr>
          <w:rFonts w:ascii="Garamond" w:hAnsi="Garamond"/>
          <w:sz w:val="24"/>
        </w:rPr>
        <w:t> Sb.</w:t>
      </w:r>
      <w:r w:rsidR="007C3B6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7C3B66" w:rsidRPr="007037D3">
        <w:rPr>
          <w:rFonts w:ascii="Garamond" w:hAnsi="Garamond"/>
          <w:sz w:val="24"/>
        </w:rPr>
        <w:t xml:space="preserve">rovněž k porušování povinnosti </w:t>
      </w:r>
      <w:r w:rsidR="00BD2B79" w:rsidRPr="007037D3">
        <w:rPr>
          <w:rFonts w:ascii="Garamond" w:hAnsi="Garamond"/>
          <w:sz w:val="24"/>
        </w:rPr>
        <w:t xml:space="preserve">žalovaného 1) </w:t>
      </w:r>
      <w:r w:rsidR="007C3B66" w:rsidRPr="007037D3">
        <w:rPr>
          <w:rFonts w:ascii="Garamond" w:hAnsi="Garamond"/>
          <w:sz w:val="24"/>
        </w:rPr>
        <w:t xml:space="preserve">dle </w:t>
      </w:r>
      <w:r w:rsidR="007037D3">
        <w:rPr>
          <w:rFonts w:ascii="Garamond" w:hAnsi="Garamond"/>
          <w:sz w:val="24"/>
        </w:rPr>
        <w:t>§ </w:t>
      </w:r>
      <w:r w:rsidR="007C3B66" w:rsidRPr="007037D3">
        <w:rPr>
          <w:rFonts w:ascii="Garamond" w:hAnsi="Garamond"/>
          <w:sz w:val="24"/>
        </w:rPr>
        <w:t xml:space="preserve">2 </w:t>
      </w:r>
      <w:r w:rsidR="007037D3" w:rsidRPr="007037D3">
        <w:rPr>
          <w:rFonts w:ascii="Garamond" w:hAnsi="Garamond"/>
          <w:sz w:val="24"/>
        </w:rPr>
        <w:t>odst.</w:t>
      </w:r>
      <w:r w:rsidR="007037D3">
        <w:rPr>
          <w:rFonts w:ascii="Garamond" w:hAnsi="Garamond"/>
          <w:sz w:val="24"/>
        </w:rPr>
        <w:t> </w:t>
      </w:r>
      <w:r w:rsidR="007C3B66"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7C3B66" w:rsidRPr="007037D3">
        <w:rPr>
          <w:rFonts w:ascii="Garamond" w:hAnsi="Garamond"/>
          <w:sz w:val="24"/>
        </w:rPr>
        <w:t>a) zákona</w:t>
      </w:r>
      <w:r w:rsidR="007037D3">
        <w:rPr>
          <w:rFonts w:ascii="Garamond" w:hAnsi="Garamond"/>
          <w:sz w:val="24"/>
        </w:rPr>
        <w:t xml:space="preserve"> č. </w:t>
      </w:r>
      <w:r w:rsidR="007C3B66" w:rsidRPr="007037D3">
        <w:rPr>
          <w:rFonts w:ascii="Garamond" w:hAnsi="Garamond"/>
          <w:sz w:val="24"/>
        </w:rPr>
        <w:t>555/1992</w:t>
      </w:r>
      <w:r w:rsidR="007037D3">
        <w:rPr>
          <w:rFonts w:ascii="Garamond" w:hAnsi="Garamond"/>
          <w:sz w:val="24"/>
        </w:rPr>
        <w:t> Sb.</w:t>
      </w:r>
      <w:r w:rsidR="007C3B66" w:rsidRPr="007037D3">
        <w:rPr>
          <w:rFonts w:ascii="Garamond" w:hAnsi="Garamond"/>
          <w:sz w:val="24"/>
        </w:rPr>
        <w:t xml:space="preserve"> </w:t>
      </w:r>
      <w:r w:rsidR="007037D3" w:rsidRPr="007037D3">
        <w:rPr>
          <w:rFonts w:ascii="Garamond" w:hAnsi="Garamond"/>
          <w:sz w:val="24"/>
        </w:rPr>
        <w:t>o</w:t>
      </w:r>
      <w:r w:rsidR="007037D3">
        <w:rPr>
          <w:rFonts w:ascii="Garamond" w:hAnsi="Garamond"/>
          <w:sz w:val="24"/>
        </w:rPr>
        <w:t> </w:t>
      </w:r>
      <w:r w:rsidR="007C3B66" w:rsidRPr="007037D3">
        <w:rPr>
          <w:rFonts w:ascii="Garamond" w:hAnsi="Garamond"/>
          <w:sz w:val="24"/>
        </w:rPr>
        <w:t xml:space="preserve">Vězeňské </w:t>
      </w:r>
      <w:r w:rsidR="007037D3" w:rsidRPr="007037D3">
        <w:rPr>
          <w:rFonts w:ascii="Garamond" w:hAnsi="Garamond"/>
          <w:sz w:val="24"/>
        </w:rPr>
        <w:t>a</w:t>
      </w:r>
      <w:r w:rsidR="007037D3">
        <w:rPr>
          <w:rFonts w:ascii="Garamond" w:hAnsi="Garamond"/>
          <w:sz w:val="24"/>
        </w:rPr>
        <w:t> </w:t>
      </w:r>
      <w:r w:rsidR="007C3B66" w:rsidRPr="007037D3">
        <w:rPr>
          <w:rFonts w:ascii="Garamond" w:hAnsi="Garamond"/>
          <w:sz w:val="24"/>
        </w:rPr>
        <w:t>justiční stráži České republiky, v relevantním znění (dále jen „zákon</w:t>
      </w:r>
      <w:r w:rsidR="007037D3">
        <w:rPr>
          <w:rFonts w:ascii="Garamond" w:hAnsi="Garamond"/>
          <w:sz w:val="24"/>
        </w:rPr>
        <w:t xml:space="preserve"> č. </w:t>
      </w:r>
      <w:r w:rsidR="000509B2" w:rsidRPr="007037D3">
        <w:rPr>
          <w:rFonts w:ascii="Garamond" w:hAnsi="Garamond"/>
          <w:sz w:val="24"/>
        </w:rPr>
        <w:t>555/1992</w:t>
      </w:r>
      <w:r w:rsidR="007037D3">
        <w:rPr>
          <w:rFonts w:ascii="Garamond" w:hAnsi="Garamond"/>
          <w:sz w:val="24"/>
        </w:rPr>
        <w:t> Sb.</w:t>
      </w:r>
      <w:r w:rsidR="007C3B66" w:rsidRPr="007037D3">
        <w:rPr>
          <w:rFonts w:ascii="Garamond" w:hAnsi="Garamond"/>
          <w:sz w:val="24"/>
        </w:rPr>
        <w:t xml:space="preserve">“). </w:t>
      </w:r>
      <w:r w:rsidR="006A3137" w:rsidRPr="007037D3">
        <w:rPr>
          <w:rFonts w:ascii="Garamond" w:hAnsi="Garamond"/>
          <w:sz w:val="24"/>
        </w:rPr>
        <w:t xml:space="preserve">Orgánem, který daný nezákonný zásah provedl, je dle názoru žalobce </w:t>
      </w:r>
      <w:r w:rsidR="00172292" w:rsidRPr="007037D3">
        <w:rPr>
          <w:rFonts w:ascii="Garamond" w:hAnsi="Garamond"/>
          <w:sz w:val="24"/>
        </w:rPr>
        <w:t>žalovaný 1)</w:t>
      </w:r>
      <w:r w:rsidR="005860C4" w:rsidRPr="007037D3">
        <w:rPr>
          <w:rFonts w:ascii="Garamond" w:hAnsi="Garamond"/>
          <w:sz w:val="24"/>
        </w:rPr>
        <w:t xml:space="preserve">, žaloba tedy dále směřovala pouze vůči němu. </w:t>
      </w:r>
      <w:r w:rsidR="00F81F6C" w:rsidRPr="007037D3">
        <w:rPr>
          <w:rFonts w:ascii="Garamond" w:hAnsi="Garamond"/>
          <w:sz w:val="24"/>
        </w:rPr>
        <w:t xml:space="preserve">V této souvislosti žalobce rovněž změnil žalobní petit. Původní bod 1) petitu žalobce změnil tak, že nově </w:t>
      </w:r>
      <w:r w:rsidR="007205C6" w:rsidRPr="007037D3">
        <w:rPr>
          <w:rFonts w:ascii="Garamond" w:hAnsi="Garamond"/>
          <w:sz w:val="24"/>
        </w:rPr>
        <w:t>žád</w:t>
      </w:r>
      <w:r w:rsidR="00D2619D" w:rsidRPr="007037D3">
        <w:rPr>
          <w:rFonts w:ascii="Garamond" w:hAnsi="Garamond"/>
          <w:sz w:val="24"/>
        </w:rPr>
        <w:t>al</w:t>
      </w:r>
      <w:r w:rsidR="007205C6" w:rsidRPr="007037D3">
        <w:rPr>
          <w:rFonts w:ascii="Garamond" w:hAnsi="Garamond"/>
          <w:sz w:val="24"/>
        </w:rPr>
        <w:t xml:space="preserve">, aby soud uložil </w:t>
      </w:r>
      <w:r w:rsidR="00E0655B" w:rsidRPr="007037D3">
        <w:rPr>
          <w:rFonts w:ascii="Garamond" w:hAnsi="Garamond"/>
          <w:sz w:val="24"/>
        </w:rPr>
        <w:t>„</w:t>
      </w:r>
      <w:r w:rsidR="007205C6" w:rsidRPr="007037D3">
        <w:rPr>
          <w:rFonts w:ascii="Garamond" w:hAnsi="Garamond"/>
          <w:i/>
          <w:sz w:val="24"/>
        </w:rPr>
        <w:t>žalované</w:t>
      </w:r>
      <w:r w:rsidR="00E0655B" w:rsidRPr="007037D3">
        <w:rPr>
          <w:rFonts w:ascii="Garamond" w:hAnsi="Garamond"/>
          <w:sz w:val="24"/>
        </w:rPr>
        <w:t>“</w:t>
      </w:r>
      <w:r w:rsidR="007205C6" w:rsidRPr="007037D3">
        <w:rPr>
          <w:rFonts w:ascii="Garamond" w:hAnsi="Garamond"/>
          <w:sz w:val="24"/>
        </w:rPr>
        <w:t xml:space="preserve"> </w:t>
      </w:r>
      <w:r w:rsidR="00C53518" w:rsidRPr="007037D3">
        <w:rPr>
          <w:rFonts w:ascii="Garamond" w:hAnsi="Garamond"/>
          <w:sz w:val="24"/>
        </w:rPr>
        <w:t>[</w:t>
      </w:r>
      <w:r w:rsidR="007205C6" w:rsidRPr="007037D3">
        <w:rPr>
          <w:rFonts w:ascii="Garamond" w:hAnsi="Garamond"/>
          <w:sz w:val="24"/>
        </w:rPr>
        <w:t>v tomto případě je již z kontext</w:t>
      </w:r>
      <w:r w:rsidR="00004AC3" w:rsidRPr="007037D3">
        <w:rPr>
          <w:rFonts w:ascii="Garamond" w:hAnsi="Garamond"/>
          <w:sz w:val="24"/>
        </w:rPr>
        <w:t>u zřejmé, že tím mysl</w:t>
      </w:r>
      <w:r w:rsidR="00D2619D" w:rsidRPr="007037D3">
        <w:rPr>
          <w:rFonts w:ascii="Garamond" w:hAnsi="Garamond"/>
          <w:sz w:val="24"/>
        </w:rPr>
        <w:t>el</w:t>
      </w:r>
      <w:r w:rsidR="00004AC3" w:rsidRPr="007037D3">
        <w:rPr>
          <w:rFonts w:ascii="Garamond" w:hAnsi="Garamond"/>
          <w:sz w:val="24"/>
        </w:rPr>
        <w:t xml:space="preserve"> žalovaného</w:t>
      </w:r>
      <w:r w:rsidR="007205C6" w:rsidRPr="007037D3">
        <w:rPr>
          <w:rFonts w:ascii="Garamond" w:hAnsi="Garamond"/>
          <w:sz w:val="24"/>
        </w:rPr>
        <w:t xml:space="preserve"> 1)] povinnost zajistit žalobci takové podmínky, aby své právo na </w:t>
      </w:r>
      <w:r w:rsidR="00614453" w:rsidRPr="007037D3">
        <w:rPr>
          <w:rFonts w:ascii="Garamond" w:hAnsi="Garamond"/>
          <w:sz w:val="24"/>
        </w:rPr>
        <w:t>přijímání</w:t>
      </w:r>
      <w:r w:rsidR="007205C6" w:rsidRPr="007037D3">
        <w:rPr>
          <w:rFonts w:ascii="Garamond" w:hAnsi="Garamond"/>
          <w:sz w:val="24"/>
        </w:rPr>
        <w:t xml:space="preserve"> návštěv mohl vykonávat pomocí </w:t>
      </w:r>
      <w:r w:rsidR="00BD2B79" w:rsidRPr="007037D3">
        <w:rPr>
          <w:rFonts w:ascii="Garamond" w:hAnsi="Garamond"/>
          <w:sz w:val="24"/>
        </w:rPr>
        <w:t>„</w:t>
      </w:r>
      <w:r w:rsidR="007205C6" w:rsidRPr="007037D3">
        <w:rPr>
          <w:rFonts w:ascii="Garamond" w:hAnsi="Garamond"/>
          <w:i/>
          <w:sz w:val="24"/>
        </w:rPr>
        <w:t>videokonferenční technologie</w:t>
      </w:r>
      <w:r w:rsidR="00BD2B79" w:rsidRPr="007037D3">
        <w:rPr>
          <w:rFonts w:ascii="Garamond" w:hAnsi="Garamond"/>
          <w:sz w:val="24"/>
        </w:rPr>
        <w:t>“</w:t>
      </w:r>
      <w:r w:rsidR="007205C6" w:rsidRPr="007037D3">
        <w:rPr>
          <w:rFonts w:ascii="Garamond" w:hAnsi="Garamond"/>
          <w:sz w:val="24"/>
        </w:rPr>
        <w:t>.</w:t>
      </w:r>
      <w:r w:rsidR="00526798" w:rsidRPr="007037D3">
        <w:rPr>
          <w:rFonts w:ascii="Garamond" w:hAnsi="Garamond"/>
          <w:sz w:val="24"/>
        </w:rPr>
        <w:t xml:space="preserve"> </w:t>
      </w:r>
      <w:r w:rsidR="00C66D9C" w:rsidRPr="007037D3">
        <w:rPr>
          <w:rFonts w:ascii="Garamond" w:hAnsi="Garamond"/>
          <w:sz w:val="24"/>
        </w:rPr>
        <w:t xml:space="preserve">V rozsahu bodu 2) původního petitu vzal žalobce podanou žalobu výslovně zpět. </w:t>
      </w:r>
      <w:r w:rsidR="00526798" w:rsidRPr="007037D3">
        <w:rPr>
          <w:rFonts w:ascii="Garamond" w:hAnsi="Garamond"/>
          <w:sz w:val="24"/>
        </w:rPr>
        <w:t>K</w:t>
      </w:r>
      <w:r w:rsidR="006D3E58" w:rsidRPr="007037D3">
        <w:rPr>
          <w:rFonts w:ascii="Garamond" w:hAnsi="Garamond"/>
          <w:sz w:val="24"/>
        </w:rPr>
        <w:t> výše uvedenému</w:t>
      </w:r>
      <w:r w:rsidR="00526798" w:rsidRPr="007037D3">
        <w:rPr>
          <w:rFonts w:ascii="Garamond" w:hAnsi="Garamond"/>
          <w:sz w:val="24"/>
        </w:rPr>
        <w:t xml:space="preserve"> zásahu </w:t>
      </w:r>
      <w:r w:rsidR="00526798" w:rsidRPr="007037D3">
        <w:rPr>
          <w:rFonts w:ascii="Garamond" w:hAnsi="Garamond"/>
          <w:sz w:val="24"/>
        </w:rPr>
        <w:lastRenderedPageBreak/>
        <w:t xml:space="preserve">docházelo </w:t>
      </w:r>
      <w:r w:rsidR="003906C8" w:rsidRPr="007037D3">
        <w:rPr>
          <w:rFonts w:ascii="Garamond" w:hAnsi="Garamond"/>
          <w:sz w:val="24"/>
        </w:rPr>
        <w:t xml:space="preserve">dle žalobce </w:t>
      </w:r>
      <w:r w:rsidR="00526798" w:rsidRPr="007037D3">
        <w:rPr>
          <w:rFonts w:ascii="Garamond" w:hAnsi="Garamond"/>
          <w:sz w:val="24"/>
        </w:rPr>
        <w:t xml:space="preserve">dlouhodobě v podstatě již od </w:t>
      </w:r>
      <w:r w:rsidR="004729FB" w:rsidRPr="007037D3">
        <w:rPr>
          <w:rFonts w:ascii="Garamond" w:hAnsi="Garamond"/>
          <w:sz w:val="24"/>
        </w:rPr>
        <w:t xml:space="preserve">jeho </w:t>
      </w:r>
      <w:r w:rsidR="00526798" w:rsidRPr="007037D3">
        <w:rPr>
          <w:rFonts w:ascii="Garamond" w:hAnsi="Garamond"/>
          <w:sz w:val="24"/>
        </w:rPr>
        <w:t xml:space="preserve">nástupu </w:t>
      </w:r>
      <w:r w:rsidR="007037D3" w:rsidRPr="007037D3">
        <w:rPr>
          <w:rFonts w:ascii="Garamond" w:hAnsi="Garamond"/>
          <w:sz w:val="24"/>
        </w:rPr>
        <w:t>k</w:t>
      </w:r>
      <w:r w:rsidR="007037D3">
        <w:rPr>
          <w:rFonts w:ascii="Garamond" w:hAnsi="Garamond"/>
          <w:sz w:val="24"/>
        </w:rPr>
        <w:t> </w:t>
      </w:r>
      <w:r w:rsidR="00526798" w:rsidRPr="007037D3">
        <w:rPr>
          <w:rFonts w:ascii="Garamond" w:hAnsi="Garamond"/>
          <w:sz w:val="24"/>
        </w:rPr>
        <w:t xml:space="preserve">výkonu trestu odnětí svobody, </w:t>
      </w:r>
      <w:r w:rsidR="007037D3" w:rsidRPr="007037D3">
        <w:rPr>
          <w:rFonts w:ascii="Garamond" w:hAnsi="Garamond"/>
          <w:sz w:val="24"/>
        </w:rPr>
        <w:t>a</w:t>
      </w:r>
      <w:r w:rsidR="007037D3">
        <w:rPr>
          <w:rFonts w:ascii="Garamond" w:hAnsi="Garamond"/>
          <w:sz w:val="24"/>
        </w:rPr>
        <w:t> </w:t>
      </w:r>
      <w:r w:rsidR="00526798" w:rsidRPr="007037D3">
        <w:rPr>
          <w:rFonts w:ascii="Garamond" w:hAnsi="Garamond"/>
          <w:sz w:val="24"/>
        </w:rPr>
        <w:t>to až do nedávné doby, kdy mu komunikace prostřednictvím video</w:t>
      </w:r>
      <w:r w:rsidR="00BD2B79" w:rsidRPr="007037D3">
        <w:rPr>
          <w:rFonts w:ascii="Garamond" w:hAnsi="Garamond"/>
          <w:sz w:val="24"/>
        </w:rPr>
        <w:t>hovorů</w:t>
      </w:r>
      <w:r w:rsidR="00526798" w:rsidRPr="007037D3">
        <w:rPr>
          <w:rFonts w:ascii="Garamond" w:hAnsi="Garamond"/>
          <w:sz w:val="24"/>
        </w:rPr>
        <w:t xml:space="preserve"> byla umožněna</w:t>
      </w:r>
      <w:r w:rsidR="001F44A0" w:rsidRPr="007037D3">
        <w:rPr>
          <w:rFonts w:ascii="Garamond" w:hAnsi="Garamond"/>
          <w:sz w:val="24"/>
        </w:rPr>
        <w:t>. K tomu však došlo v</w:t>
      </w:r>
      <w:r w:rsidR="00526798" w:rsidRPr="007037D3">
        <w:rPr>
          <w:rFonts w:ascii="Garamond" w:hAnsi="Garamond"/>
          <w:sz w:val="24"/>
        </w:rPr>
        <w:t> rámci kompenzačních opatření přijatých v souvislosti s pandemií onemocnění COVID</w:t>
      </w:r>
      <w:r w:rsidR="007037D3">
        <w:rPr>
          <w:rFonts w:ascii="Garamond" w:hAnsi="Garamond"/>
          <w:sz w:val="24"/>
        </w:rPr>
        <w:noBreakHyphen/>
      </w:r>
      <w:r w:rsidR="00526798" w:rsidRPr="007037D3">
        <w:rPr>
          <w:rFonts w:ascii="Garamond" w:hAnsi="Garamond"/>
          <w:sz w:val="24"/>
        </w:rPr>
        <w:t>19</w:t>
      </w:r>
      <w:r w:rsidR="001F44A0"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1F44A0" w:rsidRPr="007037D3">
        <w:rPr>
          <w:rFonts w:ascii="Garamond" w:hAnsi="Garamond"/>
          <w:sz w:val="24"/>
        </w:rPr>
        <w:t>žalobce se tedy obáv</w:t>
      </w:r>
      <w:r w:rsidR="00C90A20" w:rsidRPr="007037D3">
        <w:rPr>
          <w:rFonts w:ascii="Garamond" w:hAnsi="Garamond"/>
          <w:sz w:val="24"/>
        </w:rPr>
        <w:t>al</w:t>
      </w:r>
      <w:r w:rsidR="001F44A0" w:rsidRPr="007037D3">
        <w:rPr>
          <w:rFonts w:ascii="Garamond" w:hAnsi="Garamond"/>
          <w:sz w:val="24"/>
        </w:rPr>
        <w:t>, že po skončení nouzového stavu b</w:t>
      </w:r>
      <w:r w:rsidR="00C90A20" w:rsidRPr="007037D3">
        <w:rPr>
          <w:rFonts w:ascii="Garamond" w:hAnsi="Garamond"/>
          <w:sz w:val="24"/>
        </w:rPr>
        <w:t>y</w:t>
      </w:r>
      <w:r w:rsidR="001F44A0" w:rsidRPr="007037D3">
        <w:rPr>
          <w:rFonts w:ascii="Garamond" w:hAnsi="Garamond"/>
          <w:sz w:val="24"/>
        </w:rPr>
        <w:t xml:space="preserve"> </w:t>
      </w:r>
      <w:r w:rsidR="000A01E6" w:rsidRPr="007037D3">
        <w:rPr>
          <w:rFonts w:ascii="Garamond" w:hAnsi="Garamond"/>
          <w:sz w:val="24"/>
        </w:rPr>
        <w:t xml:space="preserve">daný </w:t>
      </w:r>
      <w:r w:rsidR="001F44A0" w:rsidRPr="007037D3">
        <w:rPr>
          <w:rFonts w:ascii="Garamond" w:hAnsi="Garamond"/>
          <w:sz w:val="24"/>
        </w:rPr>
        <w:t>zásah pokračova</w:t>
      </w:r>
      <w:r w:rsidR="00C90A20" w:rsidRPr="007037D3">
        <w:rPr>
          <w:rFonts w:ascii="Garamond" w:hAnsi="Garamond"/>
          <w:sz w:val="24"/>
        </w:rPr>
        <w:t>l</w:t>
      </w:r>
      <w:r w:rsidR="001F44A0" w:rsidRPr="007037D3">
        <w:rPr>
          <w:rFonts w:ascii="Garamond" w:hAnsi="Garamond"/>
          <w:sz w:val="24"/>
        </w:rPr>
        <w:t xml:space="preserve">. </w:t>
      </w:r>
    </w:p>
    <w:p w14:paraId="2000FFBB" w14:textId="77777777" w:rsidR="008F2920" w:rsidRPr="007037D3" w:rsidRDefault="00856B5B" w:rsidP="004133E6">
      <w:pPr>
        <w:pStyle w:val="Styl1"/>
        <w:numPr>
          <w:ilvl w:val="0"/>
          <w:numId w:val="5"/>
        </w:numPr>
        <w:spacing w:before="240" w:after="0"/>
        <w:ind w:left="0" w:firstLine="0"/>
        <w:rPr>
          <w:rFonts w:ascii="Garamond" w:hAnsi="Garamond"/>
          <w:sz w:val="24"/>
        </w:rPr>
      </w:pPr>
      <w:r w:rsidRPr="007037D3">
        <w:rPr>
          <w:rFonts w:ascii="Garamond" w:hAnsi="Garamond"/>
          <w:sz w:val="24"/>
        </w:rPr>
        <w:t>M</w:t>
      </w:r>
      <w:r w:rsidR="002E6008" w:rsidRPr="007037D3">
        <w:rPr>
          <w:rFonts w:ascii="Garamond" w:hAnsi="Garamond"/>
          <w:sz w:val="24"/>
        </w:rPr>
        <w:t xml:space="preserve">ěstský soud </w:t>
      </w:r>
      <w:r w:rsidRPr="007037D3">
        <w:rPr>
          <w:rFonts w:ascii="Garamond" w:hAnsi="Garamond"/>
          <w:sz w:val="24"/>
        </w:rPr>
        <w:t xml:space="preserve">následně v záhlaví označeným rozsudkem </w:t>
      </w:r>
      <w:r w:rsidR="002E6008" w:rsidRPr="007037D3">
        <w:rPr>
          <w:rFonts w:ascii="Garamond" w:hAnsi="Garamond"/>
          <w:sz w:val="24"/>
        </w:rPr>
        <w:t xml:space="preserve">ze dne </w:t>
      </w:r>
      <w:r w:rsidR="007037D3" w:rsidRPr="007037D3">
        <w:rPr>
          <w:rFonts w:ascii="Garamond" w:hAnsi="Garamond"/>
          <w:sz w:val="24"/>
        </w:rPr>
        <w:t>25</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2021</w:t>
      </w:r>
      <w:r w:rsidR="002E6008" w:rsidRPr="007037D3">
        <w:rPr>
          <w:rFonts w:ascii="Garamond" w:hAnsi="Garamond"/>
          <w:sz w:val="24"/>
        </w:rPr>
        <w:t>, č. j.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127</w:t>
      </w:r>
      <w:r w:rsidR="002E6008" w:rsidRPr="007037D3">
        <w:rPr>
          <w:rFonts w:ascii="Garamond" w:hAnsi="Garamond"/>
          <w:sz w:val="24"/>
        </w:rPr>
        <w:t xml:space="preserve">, </w:t>
      </w:r>
      <w:r w:rsidR="00BB478F" w:rsidRPr="007037D3">
        <w:rPr>
          <w:rFonts w:ascii="Garamond" w:hAnsi="Garamond"/>
          <w:sz w:val="24"/>
        </w:rPr>
        <w:t xml:space="preserve">výrokem I. </w:t>
      </w:r>
      <w:r w:rsidRPr="007037D3">
        <w:rPr>
          <w:rFonts w:ascii="Garamond" w:hAnsi="Garamond"/>
          <w:sz w:val="24"/>
        </w:rPr>
        <w:t>zastavil řízení v části, v níž se žalobce domáhal, aby mu</w:t>
      </w:r>
      <w:r w:rsidR="00B8622C">
        <w:rPr>
          <w:rFonts w:ascii="Garamond" w:hAnsi="Garamond"/>
          <w:sz w:val="24"/>
        </w:rPr>
        <w:t> </w:t>
      </w:r>
      <w:r w:rsidRPr="007037D3">
        <w:rPr>
          <w:rFonts w:ascii="Garamond" w:hAnsi="Garamond"/>
          <w:sz w:val="24"/>
        </w:rPr>
        <w:t xml:space="preserve">žalovaný 2) vyplatil finanční odškodnění za vzniklou morální újmu, </w:t>
      </w:r>
      <w:r w:rsidR="00BB478F" w:rsidRPr="007037D3">
        <w:rPr>
          <w:rFonts w:ascii="Garamond" w:hAnsi="Garamond"/>
          <w:sz w:val="24"/>
        </w:rPr>
        <w:t>výrokem II.</w:t>
      </w:r>
      <w:r w:rsidRPr="007037D3">
        <w:rPr>
          <w:rFonts w:ascii="Garamond" w:hAnsi="Garamond"/>
          <w:sz w:val="24"/>
        </w:rPr>
        <w:t xml:space="preserve"> zamítl žalobu na ochranu před nezákonným zásahem</w:t>
      </w:r>
      <w:r w:rsidR="00BB478F" w:rsidRPr="007037D3">
        <w:rPr>
          <w:rFonts w:ascii="Garamond" w:hAnsi="Garamond"/>
          <w:sz w:val="24"/>
        </w:rPr>
        <w:t xml:space="preserve"> žalovaného 1</w:t>
      </w:r>
      <w:r w:rsidRPr="007037D3">
        <w:rPr>
          <w:rFonts w:ascii="Garamond" w:hAnsi="Garamond"/>
          <w:sz w:val="24"/>
        </w:rPr>
        <w:t>)</w:t>
      </w:r>
      <w:r w:rsidR="00BB478F" w:rsidRPr="007037D3">
        <w:rPr>
          <w:rFonts w:ascii="Garamond" w:hAnsi="Garamond"/>
          <w:sz w:val="24"/>
        </w:rPr>
        <w:t xml:space="preserve">, výrokem III. rozhodl, že žádný z účastníků nemá právo na náhradu nákladů řízení, </w:t>
      </w:r>
      <w:r w:rsidR="007037D3" w:rsidRPr="007037D3">
        <w:rPr>
          <w:rFonts w:ascii="Garamond" w:hAnsi="Garamond"/>
          <w:sz w:val="24"/>
        </w:rPr>
        <w:t>a</w:t>
      </w:r>
      <w:r w:rsidR="007037D3">
        <w:rPr>
          <w:rFonts w:ascii="Garamond" w:hAnsi="Garamond"/>
          <w:sz w:val="24"/>
        </w:rPr>
        <w:t> </w:t>
      </w:r>
      <w:r w:rsidR="00BB478F" w:rsidRPr="007037D3">
        <w:rPr>
          <w:rFonts w:ascii="Garamond" w:hAnsi="Garamond"/>
          <w:sz w:val="24"/>
        </w:rPr>
        <w:t xml:space="preserve">výrokem IV. rozhodl </w:t>
      </w:r>
      <w:r w:rsidR="007037D3" w:rsidRPr="007037D3">
        <w:rPr>
          <w:rFonts w:ascii="Garamond" w:hAnsi="Garamond"/>
          <w:sz w:val="24"/>
        </w:rPr>
        <w:t>o</w:t>
      </w:r>
      <w:r w:rsidR="007037D3">
        <w:rPr>
          <w:rFonts w:ascii="Garamond" w:hAnsi="Garamond"/>
          <w:sz w:val="24"/>
        </w:rPr>
        <w:t> </w:t>
      </w:r>
      <w:r w:rsidR="00BB478F" w:rsidRPr="007037D3">
        <w:rPr>
          <w:rFonts w:ascii="Garamond" w:hAnsi="Garamond"/>
          <w:sz w:val="24"/>
        </w:rPr>
        <w:t xml:space="preserve">odměně </w:t>
      </w:r>
      <w:r w:rsidR="007037D3" w:rsidRPr="007037D3">
        <w:rPr>
          <w:rFonts w:ascii="Garamond" w:hAnsi="Garamond"/>
          <w:sz w:val="24"/>
        </w:rPr>
        <w:t>a</w:t>
      </w:r>
      <w:r w:rsidR="007037D3">
        <w:rPr>
          <w:rFonts w:ascii="Garamond" w:hAnsi="Garamond"/>
          <w:sz w:val="24"/>
        </w:rPr>
        <w:t> </w:t>
      </w:r>
      <w:r w:rsidR="00C90A20" w:rsidRPr="007037D3">
        <w:rPr>
          <w:rFonts w:ascii="Garamond" w:hAnsi="Garamond"/>
          <w:sz w:val="24"/>
        </w:rPr>
        <w:t xml:space="preserve">náhradě hotových výdajů </w:t>
      </w:r>
      <w:r w:rsidR="00BB478F" w:rsidRPr="007037D3">
        <w:rPr>
          <w:rFonts w:ascii="Garamond" w:hAnsi="Garamond"/>
          <w:sz w:val="24"/>
        </w:rPr>
        <w:t>ustanoveného zástupce.</w:t>
      </w:r>
    </w:p>
    <w:p w14:paraId="2000FFBC" w14:textId="77777777" w:rsidR="002D650F" w:rsidRPr="007037D3" w:rsidRDefault="00737B57" w:rsidP="00570DED">
      <w:pPr>
        <w:pStyle w:val="Styl1"/>
        <w:numPr>
          <w:ilvl w:val="0"/>
          <w:numId w:val="5"/>
        </w:numPr>
        <w:spacing w:before="240" w:after="0"/>
        <w:ind w:left="0" w:firstLine="0"/>
        <w:rPr>
          <w:rFonts w:ascii="Garamond" w:hAnsi="Garamond"/>
          <w:sz w:val="24"/>
        </w:rPr>
      </w:pPr>
      <w:r w:rsidRPr="007037D3">
        <w:rPr>
          <w:rFonts w:ascii="Garamond" w:hAnsi="Garamond"/>
          <w:sz w:val="24"/>
        </w:rPr>
        <w:t xml:space="preserve">V odůvodnění napadeného rozsudku městský soud ve vztahu k jeho výroku I. konstatoval, že žalobce vzal žalobu v daném rozsahu zpět, </w:t>
      </w:r>
      <w:r w:rsidR="005150CD" w:rsidRPr="007037D3">
        <w:rPr>
          <w:rFonts w:ascii="Garamond" w:hAnsi="Garamond"/>
          <w:sz w:val="24"/>
        </w:rPr>
        <w:t xml:space="preserve">městský soud proto řízení v tomto rozsahu dle </w:t>
      </w:r>
      <w:r w:rsidR="007037D3">
        <w:rPr>
          <w:rFonts w:ascii="Garamond" w:hAnsi="Garamond"/>
          <w:sz w:val="24"/>
        </w:rPr>
        <w:t>§ </w:t>
      </w:r>
      <w:r w:rsidR="005150CD" w:rsidRPr="007037D3">
        <w:rPr>
          <w:rFonts w:ascii="Garamond" w:hAnsi="Garamond"/>
          <w:sz w:val="24"/>
        </w:rPr>
        <w:t xml:space="preserve">47 </w:t>
      </w:r>
      <w:r w:rsidR="007037D3" w:rsidRPr="007037D3">
        <w:rPr>
          <w:rFonts w:ascii="Garamond" w:hAnsi="Garamond"/>
          <w:sz w:val="24"/>
        </w:rPr>
        <w:t>písm.</w:t>
      </w:r>
      <w:r w:rsidR="007037D3">
        <w:rPr>
          <w:rFonts w:ascii="Garamond" w:hAnsi="Garamond"/>
          <w:sz w:val="24"/>
        </w:rPr>
        <w:t> </w:t>
      </w:r>
      <w:r w:rsidR="005150CD" w:rsidRPr="007037D3">
        <w:rPr>
          <w:rFonts w:ascii="Garamond" w:hAnsi="Garamond"/>
          <w:sz w:val="24"/>
        </w:rPr>
        <w:t xml:space="preserve">a) </w:t>
      </w:r>
      <w:r w:rsidR="007037D3">
        <w:rPr>
          <w:rFonts w:ascii="Garamond" w:hAnsi="Garamond"/>
          <w:sz w:val="24"/>
        </w:rPr>
        <w:t>s. ř. s. </w:t>
      </w:r>
      <w:r w:rsidR="005150CD" w:rsidRPr="007037D3">
        <w:rPr>
          <w:rFonts w:ascii="Garamond" w:hAnsi="Garamond"/>
          <w:sz w:val="24"/>
        </w:rPr>
        <w:t>zastavil.</w:t>
      </w:r>
      <w:r w:rsidR="00570DED" w:rsidRPr="007037D3">
        <w:rPr>
          <w:rFonts w:ascii="Garamond" w:hAnsi="Garamond"/>
          <w:sz w:val="24"/>
        </w:rPr>
        <w:t xml:space="preserve"> </w:t>
      </w:r>
      <w:r w:rsidR="002D650F" w:rsidRPr="007037D3">
        <w:rPr>
          <w:rFonts w:ascii="Garamond" w:hAnsi="Garamond"/>
          <w:sz w:val="24"/>
        </w:rPr>
        <w:t xml:space="preserve">Dále </w:t>
      </w:r>
      <w:r w:rsidR="008C4EB0" w:rsidRPr="007037D3">
        <w:rPr>
          <w:rFonts w:ascii="Garamond" w:hAnsi="Garamond"/>
          <w:sz w:val="24"/>
        </w:rPr>
        <w:t xml:space="preserve">se </w:t>
      </w:r>
      <w:r w:rsidR="002D650F" w:rsidRPr="007037D3">
        <w:rPr>
          <w:rFonts w:ascii="Garamond" w:hAnsi="Garamond"/>
          <w:sz w:val="24"/>
        </w:rPr>
        <w:t xml:space="preserve">městský soud </w:t>
      </w:r>
      <w:r w:rsidR="008C4EB0" w:rsidRPr="007037D3">
        <w:rPr>
          <w:rFonts w:ascii="Garamond" w:hAnsi="Garamond"/>
          <w:sz w:val="24"/>
        </w:rPr>
        <w:t>vyjádřil k</w:t>
      </w:r>
      <w:r w:rsidR="00C90A20" w:rsidRPr="007037D3">
        <w:rPr>
          <w:rFonts w:ascii="Garamond" w:hAnsi="Garamond"/>
          <w:sz w:val="24"/>
        </w:rPr>
        <w:t> tomu, kdo je v dané věci ž</w:t>
      </w:r>
      <w:r w:rsidR="008C4EB0" w:rsidRPr="007037D3">
        <w:rPr>
          <w:rFonts w:ascii="Garamond" w:hAnsi="Garamond"/>
          <w:sz w:val="24"/>
        </w:rPr>
        <w:t>alovan</w:t>
      </w:r>
      <w:r w:rsidR="00C90A20" w:rsidRPr="007037D3">
        <w:rPr>
          <w:rFonts w:ascii="Garamond" w:hAnsi="Garamond"/>
          <w:sz w:val="24"/>
        </w:rPr>
        <w:t xml:space="preserve">ým správním orgánem ve smyslu </w:t>
      </w:r>
      <w:r w:rsidR="007037D3">
        <w:rPr>
          <w:rFonts w:ascii="Garamond" w:hAnsi="Garamond"/>
          <w:sz w:val="24"/>
        </w:rPr>
        <w:t>§ </w:t>
      </w:r>
      <w:r w:rsidR="00C90A20" w:rsidRPr="007037D3">
        <w:rPr>
          <w:rFonts w:ascii="Garamond" w:hAnsi="Garamond"/>
          <w:sz w:val="24"/>
        </w:rPr>
        <w:t xml:space="preserve">83 </w:t>
      </w:r>
      <w:r w:rsidR="007037D3">
        <w:rPr>
          <w:rFonts w:ascii="Garamond" w:hAnsi="Garamond"/>
          <w:sz w:val="24"/>
        </w:rPr>
        <w:t>s. ř. s.</w:t>
      </w:r>
      <w:r w:rsidR="008C4EB0" w:rsidRPr="007037D3">
        <w:rPr>
          <w:rFonts w:ascii="Garamond" w:hAnsi="Garamond"/>
          <w:sz w:val="24"/>
        </w:rPr>
        <w:t xml:space="preserve">, přičemž dospěl k závěru, že </w:t>
      </w:r>
      <w:r w:rsidR="005F08B8" w:rsidRPr="007037D3">
        <w:rPr>
          <w:rFonts w:ascii="Garamond" w:hAnsi="Garamond"/>
          <w:sz w:val="24"/>
        </w:rPr>
        <w:t>pasivně legitimov</w:t>
      </w:r>
      <w:r w:rsidR="00C90A20" w:rsidRPr="007037D3">
        <w:rPr>
          <w:rFonts w:ascii="Garamond" w:hAnsi="Garamond"/>
          <w:sz w:val="24"/>
        </w:rPr>
        <w:t>á</w:t>
      </w:r>
      <w:r w:rsidR="005F08B8" w:rsidRPr="007037D3">
        <w:rPr>
          <w:rFonts w:ascii="Garamond" w:hAnsi="Garamond"/>
          <w:sz w:val="24"/>
        </w:rPr>
        <w:t>n</w:t>
      </w:r>
      <w:r w:rsidR="00C90A20" w:rsidRPr="007037D3">
        <w:rPr>
          <w:rFonts w:ascii="Garamond" w:hAnsi="Garamond"/>
          <w:sz w:val="24"/>
        </w:rPr>
        <w:t>a</w:t>
      </w:r>
      <w:r w:rsidR="005F08B8" w:rsidRPr="007037D3">
        <w:rPr>
          <w:rFonts w:ascii="Garamond" w:hAnsi="Garamond"/>
          <w:sz w:val="24"/>
        </w:rPr>
        <w:t xml:space="preserve"> je žalobcem označená Vězeňská služba</w:t>
      </w:r>
      <w:r w:rsidR="00C90A20" w:rsidRPr="007037D3">
        <w:rPr>
          <w:rFonts w:ascii="Garamond" w:hAnsi="Garamond"/>
          <w:sz w:val="24"/>
        </w:rPr>
        <w:t xml:space="preserve"> ČR</w:t>
      </w:r>
      <w:r w:rsidR="001E1E78" w:rsidRPr="007037D3">
        <w:rPr>
          <w:rFonts w:ascii="Garamond" w:hAnsi="Garamond"/>
          <w:sz w:val="24"/>
        </w:rPr>
        <w:t xml:space="preserve"> [</w:t>
      </w:r>
      <w:r w:rsidR="00C90A20" w:rsidRPr="007037D3">
        <w:rPr>
          <w:rFonts w:ascii="Garamond" w:hAnsi="Garamond"/>
          <w:sz w:val="24"/>
        </w:rPr>
        <w:t>žalovaný 1)</w:t>
      </w:r>
      <w:r w:rsidR="001E1E78" w:rsidRPr="007037D3">
        <w:rPr>
          <w:rFonts w:ascii="Garamond" w:hAnsi="Garamond"/>
          <w:sz w:val="24"/>
        </w:rPr>
        <w:t>]</w:t>
      </w:r>
      <w:r w:rsidR="00173148" w:rsidRPr="007037D3">
        <w:rPr>
          <w:rFonts w:ascii="Garamond" w:hAnsi="Garamond"/>
          <w:sz w:val="24"/>
        </w:rPr>
        <w:t xml:space="preserve">. </w:t>
      </w:r>
    </w:p>
    <w:p w14:paraId="2000FFBD" w14:textId="77777777" w:rsidR="00A550CF" w:rsidRPr="007037D3" w:rsidRDefault="00342FB3" w:rsidP="004133E6">
      <w:pPr>
        <w:pStyle w:val="Styl1"/>
        <w:numPr>
          <w:ilvl w:val="0"/>
          <w:numId w:val="5"/>
        </w:numPr>
        <w:spacing w:before="240" w:after="0"/>
        <w:ind w:left="0" w:firstLine="0"/>
        <w:rPr>
          <w:rFonts w:ascii="Garamond" w:hAnsi="Garamond"/>
          <w:sz w:val="24"/>
        </w:rPr>
      </w:pPr>
      <w:r w:rsidRPr="007037D3">
        <w:rPr>
          <w:rFonts w:ascii="Garamond" w:hAnsi="Garamond"/>
          <w:sz w:val="24"/>
        </w:rPr>
        <w:t>Poté se již městský s</w:t>
      </w:r>
      <w:r w:rsidR="001B7C82" w:rsidRPr="007037D3">
        <w:rPr>
          <w:rFonts w:ascii="Garamond" w:hAnsi="Garamond"/>
          <w:sz w:val="24"/>
        </w:rPr>
        <w:t>oud zabýval tím, zda se žalovaný</w:t>
      </w:r>
      <w:r w:rsidR="00E43175" w:rsidRPr="007037D3">
        <w:rPr>
          <w:rFonts w:ascii="Garamond" w:hAnsi="Garamond"/>
          <w:sz w:val="24"/>
        </w:rPr>
        <w:t xml:space="preserve"> 1)</w:t>
      </w:r>
      <w:r w:rsidRPr="007037D3">
        <w:rPr>
          <w:rFonts w:ascii="Garamond" w:hAnsi="Garamond"/>
          <w:sz w:val="24"/>
        </w:rPr>
        <w:t xml:space="preserve"> </w:t>
      </w:r>
      <w:r w:rsidR="001B7C82" w:rsidRPr="007037D3">
        <w:rPr>
          <w:rFonts w:ascii="Garamond" w:hAnsi="Garamond"/>
          <w:sz w:val="24"/>
        </w:rPr>
        <w:t>dopustil</w:t>
      </w:r>
      <w:r w:rsidR="00AE5D6C" w:rsidRPr="007037D3">
        <w:rPr>
          <w:rFonts w:ascii="Garamond" w:hAnsi="Garamond"/>
          <w:sz w:val="24"/>
        </w:rPr>
        <w:t xml:space="preserve"> nezákonného zásahu</w:t>
      </w:r>
      <w:r w:rsidRPr="007037D3">
        <w:rPr>
          <w:rFonts w:ascii="Garamond" w:hAnsi="Garamond"/>
          <w:sz w:val="24"/>
        </w:rPr>
        <w:t xml:space="preserve">, </w:t>
      </w:r>
      <w:r w:rsidR="00AE5D6C" w:rsidRPr="007037D3">
        <w:rPr>
          <w:rFonts w:ascii="Garamond" w:hAnsi="Garamond"/>
          <w:sz w:val="24"/>
        </w:rPr>
        <w:t>když</w:t>
      </w:r>
      <w:r w:rsidR="00E5295B" w:rsidRPr="007037D3">
        <w:rPr>
          <w:rFonts w:ascii="Garamond" w:hAnsi="Garamond"/>
          <w:sz w:val="24"/>
        </w:rPr>
        <w:t xml:space="preserve"> </w:t>
      </w:r>
      <w:r w:rsidRPr="007037D3">
        <w:rPr>
          <w:rFonts w:ascii="Garamond" w:hAnsi="Garamond"/>
          <w:sz w:val="24"/>
        </w:rPr>
        <w:t>žalobci</w:t>
      </w:r>
      <w:r w:rsidR="00E5295B" w:rsidRPr="007037D3">
        <w:rPr>
          <w:rFonts w:ascii="Garamond" w:hAnsi="Garamond"/>
          <w:sz w:val="24"/>
        </w:rPr>
        <w:t xml:space="preserve"> neumožnil</w:t>
      </w:r>
      <w:r w:rsidRPr="007037D3">
        <w:rPr>
          <w:rFonts w:ascii="Garamond" w:hAnsi="Garamond"/>
          <w:sz w:val="24"/>
        </w:rPr>
        <w:t>, aby své právo na výkon návštěv blízkých osob mohl vykonávat pomoc</w:t>
      </w:r>
      <w:r w:rsidR="00244BFF" w:rsidRPr="007037D3">
        <w:rPr>
          <w:rFonts w:ascii="Garamond" w:hAnsi="Garamond"/>
          <w:sz w:val="24"/>
        </w:rPr>
        <w:t xml:space="preserve">í </w:t>
      </w:r>
      <w:r w:rsidR="00C90A20" w:rsidRPr="007037D3">
        <w:rPr>
          <w:rFonts w:ascii="Garamond" w:hAnsi="Garamond"/>
          <w:sz w:val="24"/>
        </w:rPr>
        <w:t>„</w:t>
      </w:r>
      <w:r w:rsidR="00244BFF" w:rsidRPr="007037D3">
        <w:rPr>
          <w:rFonts w:ascii="Garamond" w:hAnsi="Garamond"/>
          <w:i/>
          <w:sz w:val="24"/>
        </w:rPr>
        <w:t>video</w:t>
      </w:r>
      <w:r w:rsidR="00C90A20" w:rsidRPr="007037D3">
        <w:rPr>
          <w:rFonts w:ascii="Garamond" w:hAnsi="Garamond"/>
          <w:i/>
          <w:sz w:val="24"/>
        </w:rPr>
        <w:t>kon</w:t>
      </w:r>
      <w:r w:rsidR="00244BFF" w:rsidRPr="007037D3">
        <w:rPr>
          <w:rFonts w:ascii="Garamond" w:hAnsi="Garamond"/>
          <w:i/>
          <w:sz w:val="24"/>
        </w:rPr>
        <w:t>ferenční technologie</w:t>
      </w:r>
      <w:r w:rsidR="00C90A20" w:rsidRPr="007037D3">
        <w:rPr>
          <w:rFonts w:ascii="Garamond" w:hAnsi="Garamond"/>
          <w:sz w:val="24"/>
        </w:rPr>
        <w:t>“</w:t>
      </w:r>
      <w:r w:rsidR="00244BFF" w:rsidRPr="007037D3">
        <w:rPr>
          <w:rFonts w:ascii="Garamond" w:hAnsi="Garamond"/>
          <w:sz w:val="24"/>
        </w:rPr>
        <w:t xml:space="preserve">. </w:t>
      </w:r>
      <w:r w:rsidR="00D10B6B" w:rsidRPr="007037D3">
        <w:rPr>
          <w:rFonts w:ascii="Garamond" w:hAnsi="Garamond"/>
          <w:sz w:val="24"/>
        </w:rPr>
        <w:t xml:space="preserve">Konstatoval, že dle </w:t>
      </w:r>
      <w:r w:rsidR="007037D3">
        <w:rPr>
          <w:rFonts w:ascii="Garamond" w:hAnsi="Garamond"/>
          <w:sz w:val="24"/>
        </w:rPr>
        <w:t>§ </w:t>
      </w:r>
      <w:r w:rsidR="00D10B6B"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D10B6B" w:rsidRPr="007037D3">
        <w:rPr>
          <w:rFonts w:ascii="Garamond" w:hAnsi="Garamond"/>
          <w:sz w:val="24"/>
        </w:rPr>
        <w:t>1 zákona</w:t>
      </w:r>
      <w:r w:rsidR="007037D3">
        <w:rPr>
          <w:rFonts w:ascii="Garamond" w:hAnsi="Garamond"/>
          <w:sz w:val="24"/>
        </w:rPr>
        <w:t xml:space="preserve"> č. </w:t>
      </w:r>
      <w:r w:rsidR="00D10B6B" w:rsidRPr="007037D3">
        <w:rPr>
          <w:rFonts w:ascii="Garamond" w:hAnsi="Garamond"/>
          <w:sz w:val="24"/>
        </w:rPr>
        <w:t>169/1999</w:t>
      </w:r>
      <w:r w:rsidR="007037D3">
        <w:rPr>
          <w:rFonts w:ascii="Garamond" w:hAnsi="Garamond"/>
          <w:sz w:val="24"/>
        </w:rPr>
        <w:t> Sb.</w:t>
      </w:r>
      <w:r w:rsidR="0079182C" w:rsidRPr="007037D3">
        <w:rPr>
          <w:rFonts w:ascii="Garamond" w:hAnsi="Garamond"/>
          <w:sz w:val="24"/>
        </w:rPr>
        <w:t xml:space="preserve"> má žalobce právo ve výkonu trestu odnětí svobody přijímat návštěvy blízkých osob za </w:t>
      </w:r>
      <w:r w:rsidR="00FE4DCF" w:rsidRPr="007037D3">
        <w:rPr>
          <w:rFonts w:ascii="Garamond" w:hAnsi="Garamond"/>
          <w:sz w:val="24"/>
        </w:rPr>
        <w:t>tam</w:t>
      </w:r>
      <w:r w:rsidR="0079182C" w:rsidRPr="007037D3">
        <w:rPr>
          <w:rFonts w:ascii="Garamond" w:hAnsi="Garamond"/>
          <w:sz w:val="24"/>
        </w:rPr>
        <w:t xml:space="preserve"> stanovených podmínek</w:t>
      </w:r>
      <w:r w:rsidR="0007445F" w:rsidRPr="007037D3">
        <w:rPr>
          <w:rFonts w:ascii="Garamond" w:hAnsi="Garamond"/>
          <w:sz w:val="24"/>
        </w:rPr>
        <w:t>. Takto zákonem výslovně stanovené právo dle městského soudu ze strany žalovaného</w:t>
      </w:r>
      <w:r w:rsidR="00A05B82" w:rsidRPr="007037D3">
        <w:rPr>
          <w:rFonts w:ascii="Garamond" w:hAnsi="Garamond"/>
          <w:sz w:val="24"/>
        </w:rPr>
        <w:t xml:space="preserve"> 1)</w:t>
      </w:r>
      <w:r w:rsidR="0007445F" w:rsidRPr="007037D3">
        <w:rPr>
          <w:rFonts w:ascii="Garamond" w:hAnsi="Garamond"/>
          <w:sz w:val="24"/>
        </w:rPr>
        <w:t xml:space="preserve"> porušováno nebylo a</w:t>
      </w:r>
      <w:r w:rsidR="00C90A20" w:rsidRPr="007037D3">
        <w:rPr>
          <w:rFonts w:ascii="Garamond" w:hAnsi="Garamond"/>
          <w:sz w:val="24"/>
        </w:rPr>
        <w:t>ni</w:t>
      </w:r>
      <w:r w:rsidR="0007445F" w:rsidRPr="007037D3">
        <w:rPr>
          <w:rFonts w:ascii="Garamond" w:hAnsi="Garamond"/>
          <w:sz w:val="24"/>
        </w:rPr>
        <w:t xml:space="preserve"> není</w:t>
      </w:r>
      <w:r w:rsidR="000822E5" w:rsidRPr="007037D3">
        <w:rPr>
          <w:rFonts w:ascii="Garamond" w:hAnsi="Garamond"/>
          <w:sz w:val="24"/>
        </w:rPr>
        <w:t>.</w:t>
      </w:r>
      <w:r w:rsidR="004E0D64" w:rsidRPr="007037D3">
        <w:rPr>
          <w:rFonts w:ascii="Garamond" w:hAnsi="Garamond"/>
          <w:sz w:val="24"/>
        </w:rPr>
        <w:t xml:space="preserve"> </w:t>
      </w:r>
      <w:r w:rsidR="000822E5" w:rsidRPr="007037D3">
        <w:rPr>
          <w:rFonts w:ascii="Garamond" w:hAnsi="Garamond"/>
          <w:sz w:val="24"/>
        </w:rPr>
        <w:t>A</w:t>
      </w:r>
      <w:r w:rsidR="004E0D64" w:rsidRPr="007037D3">
        <w:rPr>
          <w:rFonts w:ascii="Garamond" w:hAnsi="Garamond"/>
          <w:sz w:val="24"/>
        </w:rPr>
        <w:t>ni sám žalobce neuvádí žádný konkrétní případ, kdy by mu nebylo umožněno přijmout návštěvu osoby blízké</w:t>
      </w:r>
      <w:r w:rsidR="00B42082" w:rsidRPr="007037D3">
        <w:rPr>
          <w:rFonts w:ascii="Garamond" w:hAnsi="Garamond"/>
          <w:sz w:val="24"/>
        </w:rPr>
        <w:t>. Zákon</w:t>
      </w:r>
      <w:r w:rsidR="007037D3">
        <w:rPr>
          <w:rFonts w:ascii="Garamond" w:hAnsi="Garamond"/>
          <w:sz w:val="24"/>
        </w:rPr>
        <w:t xml:space="preserve"> č. </w:t>
      </w:r>
      <w:r w:rsidR="00B42082" w:rsidRPr="007037D3">
        <w:rPr>
          <w:rFonts w:ascii="Garamond" w:hAnsi="Garamond"/>
          <w:sz w:val="24"/>
        </w:rPr>
        <w:t>169/1999</w:t>
      </w:r>
      <w:r w:rsidR="007037D3">
        <w:rPr>
          <w:rFonts w:ascii="Garamond" w:hAnsi="Garamond"/>
          <w:sz w:val="24"/>
        </w:rPr>
        <w:t> Sb.</w:t>
      </w:r>
      <w:r w:rsidR="00B42082" w:rsidRPr="007037D3">
        <w:rPr>
          <w:rFonts w:ascii="Garamond" w:hAnsi="Garamond"/>
          <w:sz w:val="24"/>
        </w:rPr>
        <w:t xml:space="preserve"> </w:t>
      </w:r>
      <w:r w:rsidR="004E4AA1" w:rsidRPr="007037D3">
        <w:rPr>
          <w:rFonts w:ascii="Garamond" w:hAnsi="Garamond"/>
          <w:sz w:val="24"/>
        </w:rPr>
        <w:t xml:space="preserve">upravuje </w:t>
      </w:r>
      <w:r w:rsidR="00B42082" w:rsidRPr="007037D3">
        <w:rPr>
          <w:rFonts w:ascii="Garamond" w:hAnsi="Garamond"/>
          <w:sz w:val="24"/>
        </w:rPr>
        <w:t xml:space="preserve">kromě osobní komunikace s rodinou při návštěvě také další způsoby, které umožňují odsouzeným komunikovat s osobami blízkými,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 xml:space="preserve">to korespondenční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telefonický kontakt, žalobce přitom netvrdí, že by mu v některém z těchto dalších způsobů komunikace bylo ze strany žalované</w:t>
      </w:r>
      <w:r w:rsidR="00986ADA" w:rsidRPr="007037D3">
        <w:rPr>
          <w:rFonts w:ascii="Garamond" w:hAnsi="Garamond"/>
          <w:sz w:val="24"/>
        </w:rPr>
        <w:t>ho</w:t>
      </w:r>
      <w:r w:rsidR="00A05B82" w:rsidRPr="007037D3">
        <w:rPr>
          <w:rFonts w:ascii="Garamond" w:hAnsi="Garamond"/>
          <w:sz w:val="24"/>
        </w:rPr>
        <w:t xml:space="preserve"> 1)</w:t>
      </w:r>
      <w:r w:rsidR="00B42082" w:rsidRPr="007037D3">
        <w:rPr>
          <w:rFonts w:ascii="Garamond" w:hAnsi="Garamond"/>
          <w:sz w:val="24"/>
        </w:rPr>
        <w:t xml:space="preserve"> bráněno</w:t>
      </w:r>
      <w:r w:rsidR="001E1E78" w:rsidRPr="007037D3">
        <w:rPr>
          <w:rFonts w:ascii="Garamond" w:hAnsi="Garamond"/>
          <w:sz w:val="24"/>
        </w:rPr>
        <w:t>,</w:t>
      </w:r>
      <w:r w:rsidR="00B42082"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 xml:space="preserve">bylo tedy pouze na žalobci, kterou z možných variant komunikace využije </w:t>
      </w:r>
      <w:r w:rsidR="007037D3" w:rsidRPr="007037D3">
        <w:rPr>
          <w:rFonts w:ascii="Garamond" w:hAnsi="Garamond"/>
          <w:sz w:val="24"/>
        </w:rPr>
        <w:t>k</w:t>
      </w:r>
      <w:r w:rsidR="007037D3">
        <w:rPr>
          <w:rFonts w:ascii="Garamond" w:hAnsi="Garamond"/>
          <w:sz w:val="24"/>
        </w:rPr>
        <w:t> </w:t>
      </w:r>
      <w:r w:rsidR="00B42082" w:rsidRPr="007037D3">
        <w:rPr>
          <w:rFonts w:ascii="Garamond" w:hAnsi="Garamond"/>
          <w:sz w:val="24"/>
        </w:rPr>
        <w:t xml:space="preserve">tomu, aby jeho kontakt s rodinou zůstal zachován. </w:t>
      </w:r>
      <w:r w:rsidR="002D72CA" w:rsidRPr="007037D3">
        <w:rPr>
          <w:rFonts w:ascii="Garamond" w:hAnsi="Garamond"/>
          <w:sz w:val="24"/>
        </w:rPr>
        <w:t>Městský soud připustil, že skutečnost, že rodina žalobce bydlí na Ukrajině, může ovlivnit četnost osobních návštěv, tato skutečnost však nemůže být přičítána k tíži žalované</w:t>
      </w:r>
      <w:r w:rsidR="00A05B82" w:rsidRPr="007037D3">
        <w:rPr>
          <w:rFonts w:ascii="Garamond" w:hAnsi="Garamond"/>
          <w:sz w:val="24"/>
        </w:rPr>
        <w:t>mu</w:t>
      </w:r>
      <w:r w:rsidR="00FE0024" w:rsidRPr="007037D3">
        <w:rPr>
          <w:rFonts w:ascii="Garamond" w:hAnsi="Garamond"/>
          <w:sz w:val="24"/>
        </w:rPr>
        <w:t xml:space="preserve"> 1)</w:t>
      </w:r>
      <w:r w:rsidR="00FA76EE" w:rsidRPr="007037D3">
        <w:rPr>
          <w:rFonts w:ascii="Garamond" w:hAnsi="Garamond"/>
          <w:sz w:val="24"/>
        </w:rPr>
        <w:t>, kter</w:t>
      </w:r>
      <w:r w:rsidR="00A05B82" w:rsidRPr="007037D3">
        <w:rPr>
          <w:rFonts w:ascii="Garamond" w:hAnsi="Garamond"/>
          <w:sz w:val="24"/>
        </w:rPr>
        <w:t>ý</w:t>
      </w:r>
      <w:r w:rsidR="00FA76EE" w:rsidRPr="007037D3">
        <w:rPr>
          <w:rFonts w:ascii="Garamond" w:hAnsi="Garamond"/>
          <w:sz w:val="24"/>
        </w:rPr>
        <w:t xml:space="preserve"> žalobci komunikaci s rodinou umožňuje zcela v souladu se</w:t>
      </w:r>
      <w:r w:rsidR="00B8622C">
        <w:rPr>
          <w:rFonts w:ascii="Garamond" w:hAnsi="Garamond"/>
          <w:sz w:val="24"/>
        </w:rPr>
        <w:t> </w:t>
      </w:r>
      <w:r w:rsidR="00FA76EE" w:rsidRPr="007037D3">
        <w:rPr>
          <w:rFonts w:ascii="Garamond" w:hAnsi="Garamond"/>
          <w:sz w:val="24"/>
        </w:rPr>
        <w:t>zákonem</w:t>
      </w:r>
      <w:r w:rsidR="002D72CA" w:rsidRPr="007037D3">
        <w:rPr>
          <w:rFonts w:ascii="Garamond" w:hAnsi="Garamond"/>
          <w:sz w:val="24"/>
        </w:rPr>
        <w:t>.</w:t>
      </w:r>
      <w:r w:rsidR="00FB2B46" w:rsidRPr="007037D3">
        <w:rPr>
          <w:rFonts w:ascii="Garamond" w:hAnsi="Garamond"/>
          <w:sz w:val="24"/>
        </w:rPr>
        <w:t xml:space="preserve"> Žalobce se dle městského soudu v návaznosti na vzdálenost bydliště jeho rodiny domáhá poskytnut</w:t>
      </w:r>
      <w:r w:rsidR="004E4AA1" w:rsidRPr="007037D3">
        <w:rPr>
          <w:rFonts w:ascii="Garamond" w:hAnsi="Garamond"/>
          <w:sz w:val="24"/>
        </w:rPr>
        <w:t>í</w:t>
      </w:r>
      <w:r w:rsidR="00FB2B46" w:rsidRPr="007037D3">
        <w:rPr>
          <w:rFonts w:ascii="Garamond" w:hAnsi="Garamond"/>
          <w:sz w:val="24"/>
        </w:rPr>
        <w:t xml:space="preserve"> speciální v</w:t>
      </w:r>
      <w:r w:rsidR="00CA23C9" w:rsidRPr="007037D3">
        <w:rPr>
          <w:rFonts w:ascii="Garamond" w:hAnsi="Garamond"/>
          <w:sz w:val="24"/>
        </w:rPr>
        <w:t xml:space="preserve">ýhody při komunikaci s rodinou, žádný právní předpis však žalovanému 1) neukládá povinnost zajistit styk odsouzeného </w:t>
      </w:r>
      <w:r w:rsidR="007037D3" w:rsidRPr="007037D3">
        <w:rPr>
          <w:rFonts w:ascii="Garamond" w:hAnsi="Garamond"/>
          <w:sz w:val="24"/>
        </w:rPr>
        <w:t>s</w:t>
      </w:r>
      <w:r w:rsidR="007037D3">
        <w:rPr>
          <w:rFonts w:ascii="Garamond" w:hAnsi="Garamond"/>
          <w:sz w:val="24"/>
        </w:rPr>
        <w:t> </w:t>
      </w:r>
      <w:r w:rsidR="00CA23C9" w:rsidRPr="007037D3">
        <w:rPr>
          <w:rFonts w:ascii="Garamond" w:hAnsi="Garamond"/>
          <w:sz w:val="24"/>
        </w:rPr>
        <w:t xml:space="preserve">jeho rodinou právě za pomoci </w:t>
      </w:r>
      <w:r w:rsidR="004E4AA1" w:rsidRPr="007037D3">
        <w:rPr>
          <w:rFonts w:ascii="Garamond" w:hAnsi="Garamond"/>
          <w:sz w:val="24"/>
        </w:rPr>
        <w:t>„</w:t>
      </w:r>
      <w:r w:rsidR="00CA23C9" w:rsidRPr="007037D3">
        <w:rPr>
          <w:rFonts w:ascii="Garamond" w:hAnsi="Garamond"/>
          <w:i/>
          <w:sz w:val="24"/>
        </w:rPr>
        <w:t>videokonferenční technologie</w:t>
      </w:r>
      <w:r w:rsidR="004E4AA1" w:rsidRPr="007037D3">
        <w:rPr>
          <w:rFonts w:ascii="Garamond" w:hAnsi="Garamond"/>
          <w:sz w:val="24"/>
        </w:rPr>
        <w:t>“</w:t>
      </w:r>
      <w:r w:rsidR="00CA23C9" w:rsidRPr="007037D3">
        <w:rPr>
          <w:rFonts w:ascii="Garamond" w:hAnsi="Garamond"/>
          <w:sz w:val="24"/>
        </w:rPr>
        <w:t xml:space="preserve">. </w:t>
      </w:r>
      <w:r w:rsidR="00995984" w:rsidRPr="007037D3">
        <w:rPr>
          <w:rFonts w:ascii="Garamond" w:hAnsi="Garamond"/>
          <w:sz w:val="24"/>
        </w:rPr>
        <w:t xml:space="preserve">Aby soud mohl rozhodnout </w:t>
      </w:r>
      <w:r w:rsidR="007037D3" w:rsidRPr="007037D3">
        <w:rPr>
          <w:rFonts w:ascii="Garamond" w:hAnsi="Garamond"/>
          <w:sz w:val="24"/>
        </w:rPr>
        <w:t>o</w:t>
      </w:r>
      <w:r w:rsidR="007037D3">
        <w:rPr>
          <w:rFonts w:ascii="Garamond" w:hAnsi="Garamond"/>
          <w:sz w:val="24"/>
        </w:rPr>
        <w:t> </w:t>
      </w:r>
      <w:r w:rsidR="00995984" w:rsidRPr="007037D3">
        <w:rPr>
          <w:rFonts w:ascii="Garamond" w:hAnsi="Garamond"/>
          <w:sz w:val="24"/>
        </w:rPr>
        <w:t xml:space="preserve">tom, že je neumožnění kontaktu </w:t>
      </w:r>
      <w:r w:rsidR="004E4AA1" w:rsidRPr="007037D3">
        <w:rPr>
          <w:rFonts w:ascii="Garamond" w:hAnsi="Garamond"/>
          <w:sz w:val="24"/>
        </w:rPr>
        <w:t xml:space="preserve">touto </w:t>
      </w:r>
      <w:r w:rsidR="00995984" w:rsidRPr="007037D3">
        <w:rPr>
          <w:rFonts w:ascii="Garamond" w:hAnsi="Garamond"/>
          <w:sz w:val="24"/>
        </w:rPr>
        <w:t xml:space="preserve">formou nezákonným zásahem do práv žalobce, musela by být dle městského soudu forma jednání správního orgánu, jehož se podanou žalobou žalobce domáhá, upravena zákonem </w:t>
      </w:r>
      <w:r w:rsidR="007037D3" w:rsidRPr="007037D3">
        <w:rPr>
          <w:rFonts w:ascii="Garamond" w:hAnsi="Garamond"/>
          <w:sz w:val="24"/>
        </w:rPr>
        <w:t>a</w:t>
      </w:r>
      <w:r w:rsidR="007037D3">
        <w:rPr>
          <w:rFonts w:ascii="Garamond" w:hAnsi="Garamond"/>
          <w:sz w:val="24"/>
        </w:rPr>
        <w:t> </w:t>
      </w:r>
      <w:r w:rsidR="00995984" w:rsidRPr="007037D3">
        <w:rPr>
          <w:rFonts w:ascii="Garamond" w:hAnsi="Garamond"/>
          <w:sz w:val="24"/>
        </w:rPr>
        <w:t xml:space="preserve">zákon by musel její realizaci </w:t>
      </w:r>
      <w:r w:rsidR="007037D3" w:rsidRPr="007037D3">
        <w:rPr>
          <w:rFonts w:ascii="Garamond" w:hAnsi="Garamond"/>
          <w:sz w:val="24"/>
        </w:rPr>
        <w:t>v</w:t>
      </w:r>
      <w:r w:rsidR="007037D3">
        <w:rPr>
          <w:rFonts w:ascii="Garamond" w:hAnsi="Garamond"/>
          <w:sz w:val="24"/>
        </w:rPr>
        <w:t> </w:t>
      </w:r>
      <w:r w:rsidR="00995984" w:rsidRPr="007037D3">
        <w:rPr>
          <w:rFonts w:ascii="Garamond" w:hAnsi="Garamond"/>
          <w:sz w:val="24"/>
        </w:rPr>
        <w:t>daném konkrétním případě umožnit</w:t>
      </w:r>
      <w:r w:rsidR="004E4AA1" w:rsidRPr="007037D3">
        <w:rPr>
          <w:rFonts w:ascii="Garamond" w:hAnsi="Garamond"/>
          <w:sz w:val="24"/>
        </w:rPr>
        <w:t>;</w:t>
      </w:r>
      <w:r w:rsidR="00995984" w:rsidRPr="007037D3">
        <w:rPr>
          <w:rFonts w:ascii="Garamond" w:hAnsi="Garamond"/>
          <w:sz w:val="24"/>
        </w:rPr>
        <w:t xml:space="preserve"> tak tomu však v posuzovaném případě není.</w:t>
      </w:r>
      <w:r w:rsidR="00C967E9" w:rsidRPr="007037D3">
        <w:rPr>
          <w:rFonts w:ascii="Garamond" w:hAnsi="Garamond"/>
          <w:sz w:val="24"/>
        </w:rPr>
        <w:t xml:space="preserve"> </w:t>
      </w:r>
    </w:p>
    <w:p w14:paraId="2000FFBE" w14:textId="77777777" w:rsidR="00342FB3" w:rsidRPr="007037D3" w:rsidRDefault="00C967E9" w:rsidP="004133E6">
      <w:pPr>
        <w:pStyle w:val="Styl1"/>
        <w:numPr>
          <w:ilvl w:val="0"/>
          <w:numId w:val="5"/>
        </w:numPr>
        <w:spacing w:before="240" w:after="0"/>
        <w:ind w:left="0" w:firstLine="0"/>
        <w:rPr>
          <w:rFonts w:ascii="Garamond" w:hAnsi="Garamond"/>
          <w:sz w:val="24"/>
        </w:rPr>
      </w:pPr>
      <w:r w:rsidRPr="007037D3">
        <w:rPr>
          <w:rFonts w:ascii="Garamond" w:hAnsi="Garamond"/>
          <w:sz w:val="24"/>
        </w:rPr>
        <w:t>Městský soud neshledal přiléhavým</w:t>
      </w:r>
      <w:r w:rsidR="00DF7874" w:rsidRPr="007037D3">
        <w:rPr>
          <w:rFonts w:ascii="Garamond" w:hAnsi="Garamond"/>
          <w:sz w:val="24"/>
        </w:rPr>
        <w:t xml:space="preserve"> ani</w:t>
      </w:r>
      <w:r w:rsidRPr="007037D3">
        <w:rPr>
          <w:rFonts w:ascii="Garamond" w:hAnsi="Garamond"/>
          <w:sz w:val="24"/>
        </w:rPr>
        <w:t xml:space="preserve"> odkaz žalobce na nález Ústavního soudu ze dne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2017</w:t>
      </w:r>
      <w:r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22/17</w:t>
      </w:r>
      <w:r w:rsidRPr="007037D3">
        <w:rPr>
          <w:rFonts w:ascii="Garamond" w:hAnsi="Garamond"/>
          <w:sz w:val="24"/>
        </w:rPr>
        <w:t xml:space="preserve">, neboť v nyní posuzované věci není žalobci, který se nachází ve výkonu trestu, upíráno, aby se přímo či nepřímo stýkal s nezletilým dítětem, případně dalšími blízkými osobami. Záleží pouze na žalobci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jeho rodině, který ze zákonem předpokládaných způsobů komunikace využijí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jak budou vzájemnou komunikaci realizovat. </w:t>
      </w:r>
      <w:r w:rsidR="00D6499A" w:rsidRPr="007037D3">
        <w:rPr>
          <w:rFonts w:ascii="Garamond" w:hAnsi="Garamond"/>
          <w:sz w:val="24"/>
        </w:rPr>
        <w:t>M</w:t>
      </w:r>
      <w:r w:rsidR="00A550CF" w:rsidRPr="007037D3">
        <w:rPr>
          <w:rFonts w:ascii="Garamond" w:hAnsi="Garamond"/>
          <w:sz w:val="24"/>
        </w:rPr>
        <w:t xml:space="preserve">ěstský soud s odkazem na nález Ústavního soudu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2008</w:t>
      </w:r>
      <w:r w:rsidR="00A550CF"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1749/08</w:t>
      </w:r>
      <w:r w:rsidR="00A550CF" w:rsidRPr="007037D3">
        <w:rPr>
          <w:rFonts w:ascii="Garamond" w:hAnsi="Garamond"/>
          <w:sz w:val="24"/>
        </w:rPr>
        <w:t>, zdůraznil, že</w:t>
      </w:r>
      <w:r w:rsidR="00B8622C">
        <w:rPr>
          <w:rFonts w:ascii="Garamond" w:hAnsi="Garamond"/>
          <w:sz w:val="24"/>
        </w:rPr>
        <w:t> </w:t>
      </w:r>
      <w:r w:rsidR="00A550CF" w:rsidRPr="007037D3">
        <w:rPr>
          <w:rFonts w:ascii="Garamond" w:hAnsi="Garamond"/>
          <w:sz w:val="24"/>
        </w:rPr>
        <w:t xml:space="preserve">opatření související </w:t>
      </w:r>
      <w:r w:rsidR="007037D3" w:rsidRPr="007037D3">
        <w:rPr>
          <w:rFonts w:ascii="Garamond" w:hAnsi="Garamond"/>
          <w:sz w:val="24"/>
        </w:rPr>
        <w:t>s</w:t>
      </w:r>
      <w:r w:rsidR="007037D3">
        <w:rPr>
          <w:rFonts w:ascii="Garamond" w:hAnsi="Garamond"/>
          <w:sz w:val="24"/>
        </w:rPr>
        <w:t> </w:t>
      </w:r>
      <w:r w:rsidR="00A550CF" w:rsidRPr="007037D3">
        <w:rPr>
          <w:rFonts w:ascii="Garamond" w:hAnsi="Garamond"/>
          <w:sz w:val="24"/>
        </w:rPr>
        <w:t xml:space="preserve">provozem věznic vždy podstatně omezují soukromý </w:t>
      </w:r>
      <w:r w:rsidR="007037D3" w:rsidRPr="007037D3">
        <w:rPr>
          <w:rFonts w:ascii="Garamond" w:hAnsi="Garamond"/>
          <w:sz w:val="24"/>
        </w:rPr>
        <w:t>a</w:t>
      </w:r>
      <w:r w:rsidR="007037D3">
        <w:rPr>
          <w:rFonts w:ascii="Garamond" w:hAnsi="Garamond"/>
          <w:sz w:val="24"/>
        </w:rPr>
        <w:t> </w:t>
      </w:r>
      <w:r w:rsidR="00A550CF" w:rsidRPr="007037D3">
        <w:rPr>
          <w:rFonts w:ascii="Garamond" w:hAnsi="Garamond"/>
          <w:sz w:val="24"/>
        </w:rPr>
        <w:t xml:space="preserve">rodinný život odsouzeného, pokud však </w:t>
      </w:r>
      <w:r w:rsidR="00E6236A" w:rsidRPr="007037D3">
        <w:rPr>
          <w:rFonts w:ascii="Garamond" w:hAnsi="Garamond"/>
          <w:sz w:val="24"/>
        </w:rPr>
        <w:t>byl trest</w:t>
      </w:r>
      <w:r w:rsidR="00A550CF" w:rsidRPr="007037D3">
        <w:rPr>
          <w:rFonts w:ascii="Garamond" w:hAnsi="Garamond"/>
          <w:sz w:val="24"/>
        </w:rPr>
        <w:t xml:space="preserve"> </w:t>
      </w:r>
      <w:r w:rsidR="00E6236A" w:rsidRPr="007037D3">
        <w:rPr>
          <w:rFonts w:ascii="Garamond" w:hAnsi="Garamond"/>
          <w:sz w:val="24"/>
        </w:rPr>
        <w:t>uložen</w:t>
      </w:r>
      <w:r w:rsidR="00A550CF" w:rsidRPr="007037D3">
        <w:rPr>
          <w:rFonts w:ascii="Garamond" w:hAnsi="Garamond"/>
          <w:sz w:val="24"/>
        </w:rPr>
        <w:t xml:space="preserve"> v souladu s ústavním pořádkem, pak </w:t>
      </w:r>
      <w:r w:rsidR="00680E4A" w:rsidRPr="007037D3">
        <w:rPr>
          <w:rFonts w:ascii="Garamond" w:hAnsi="Garamond"/>
          <w:sz w:val="24"/>
        </w:rPr>
        <w:t xml:space="preserve">s ním spojené </w:t>
      </w:r>
      <w:r w:rsidR="00A550CF" w:rsidRPr="007037D3">
        <w:rPr>
          <w:rFonts w:ascii="Garamond" w:hAnsi="Garamond"/>
          <w:sz w:val="24"/>
        </w:rPr>
        <w:t xml:space="preserve">omezení soukromého </w:t>
      </w:r>
      <w:r w:rsidR="007037D3" w:rsidRPr="007037D3">
        <w:rPr>
          <w:rFonts w:ascii="Garamond" w:hAnsi="Garamond"/>
          <w:sz w:val="24"/>
        </w:rPr>
        <w:t>a</w:t>
      </w:r>
      <w:r w:rsidR="007037D3">
        <w:rPr>
          <w:rFonts w:ascii="Garamond" w:hAnsi="Garamond"/>
          <w:sz w:val="24"/>
        </w:rPr>
        <w:t> </w:t>
      </w:r>
      <w:r w:rsidR="00A550CF" w:rsidRPr="007037D3">
        <w:rPr>
          <w:rFonts w:ascii="Garamond" w:hAnsi="Garamond"/>
          <w:sz w:val="24"/>
        </w:rPr>
        <w:t xml:space="preserve">rodinného života v zásadě </w:t>
      </w:r>
      <w:r w:rsidR="00E6236A" w:rsidRPr="007037D3">
        <w:rPr>
          <w:rFonts w:ascii="Garamond" w:hAnsi="Garamond"/>
          <w:sz w:val="24"/>
        </w:rPr>
        <w:t>nelze považovat za protiústavní</w:t>
      </w:r>
      <w:r w:rsidR="00A550CF" w:rsidRPr="007037D3">
        <w:rPr>
          <w:rFonts w:ascii="Garamond" w:hAnsi="Garamond"/>
          <w:sz w:val="24"/>
        </w:rPr>
        <w:t>.</w:t>
      </w:r>
    </w:p>
    <w:p w14:paraId="2000FFBF" w14:textId="77777777" w:rsidR="00B8622C" w:rsidRPr="00B8622C" w:rsidRDefault="00B8622C" w:rsidP="00B8622C">
      <w:pPr>
        <w:pStyle w:val="nadpisII"/>
        <w:numPr>
          <w:ilvl w:val="0"/>
          <w:numId w:val="0"/>
        </w:numPr>
        <w:tabs>
          <w:tab w:val="clear" w:pos="426"/>
          <w:tab w:val="left" w:pos="284"/>
        </w:tabs>
        <w:rPr>
          <w:u w:val="none"/>
        </w:rPr>
      </w:pPr>
      <w:r w:rsidRPr="00B8622C">
        <w:rPr>
          <w:u w:val="none"/>
        </w:rPr>
        <w:lastRenderedPageBreak/>
        <w:t>II.</w:t>
      </w:r>
    </w:p>
    <w:p w14:paraId="2000FFC0" w14:textId="77777777" w:rsidR="001F39DD" w:rsidRDefault="001F39DD" w:rsidP="00B8622C">
      <w:pPr>
        <w:pStyle w:val="nadpisII"/>
        <w:numPr>
          <w:ilvl w:val="0"/>
          <w:numId w:val="0"/>
        </w:numPr>
        <w:tabs>
          <w:tab w:val="clear" w:pos="426"/>
          <w:tab w:val="left" w:pos="284"/>
        </w:tabs>
      </w:pPr>
      <w:r w:rsidRPr="007037D3">
        <w:t>Obsah kasační stížnosti</w:t>
      </w:r>
      <w:r w:rsidR="00D2619D" w:rsidRPr="007037D3">
        <w:t>,</w:t>
      </w:r>
      <w:r w:rsidRPr="007037D3">
        <w:t xml:space="preserve"> vyjádření žalovaných</w:t>
      </w:r>
      <w:r w:rsidR="00D2619D" w:rsidRPr="007037D3">
        <w:t xml:space="preserve"> </w:t>
      </w:r>
      <w:r w:rsidR="007037D3" w:rsidRPr="007037D3">
        <w:t>a</w:t>
      </w:r>
      <w:r w:rsidR="007037D3">
        <w:t> </w:t>
      </w:r>
      <w:r w:rsidR="00D2619D" w:rsidRPr="007037D3">
        <w:t>replika žalobce</w:t>
      </w:r>
    </w:p>
    <w:p w14:paraId="2000FFC1" w14:textId="77777777" w:rsidR="00326C29" w:rsidRPr="00326C29" w:rsidRDefault="00326C29" w:rsidP="00326C29">
      <w:pPr>
        <w:pStyle w:val="nadpisII"/>
        <w:numPr>
          <w:ilvl w:val="0"/>
          <w:numId w:val="0"/>
        </w:numPr>
        <w:tabs>
          <w:tab w:val="clear" w:pos="426"/>
          <w:tab w:val="left" w:pos="284"/>
        </w:tabs>
        <w:jc w:val="left"/>
        <w:rPr>
          <w:b w:val="0"/>
        </w:rPr>
      </w:pPr>
    </w:p>
    <w:p w14:paraId="2000FFC2" w14:textId="77777777" w:rsidR="001F39DD" w:rsidRDefault="001F39DD" w:rsidP="00326C29">
      <w:pPr>
        <w:pStyle w:val="Styl1"/>
        <w:numPr>
          <w:ilvl w:val="0"/>
          <w:numId w:val="5"/>
        </w:numPr>
        <w:spacing w:before="0" w:after="0"/>
        <w:ind w:left="0" w:firstLine="0"/>
        <w:rPr>
          <w:rFonts w:ascii="Garamond" w:hAnsi="Garamond"/>
          <w:sz w:val="24"/>
        </w:rPr>
      </w:pPr>
      <w:r w:rsidRPr="007037D3">
        <w:rPr>
          <w:rFonts w:ascii="Garamond" w:hAnsi="Garamond"/>
          <w:sz w:val="24"/>
        </w:rPr>
        <w:t xml:space="preserve">Žalobce (stěžovatel) napadl rozsudek městského soudu </w:t>
      </w:r>
      <w:r w:rsidR="00A22668" w:rsidRPr="007037D3">
        <w:rPr>
          <w:rFonts w:ascii="Garamond" w:hAnsi="Garamond"/>
          <w:sz w:val="24"/>
        </w:rPr>
        <w:t xml:space="preserve">vlastnoručně psanou </w:t>
      </w:r>
      <w:r w:rsidRPr="007037D3">
        <w:rPr>
          <w:rFonts w:ascii="Garamond" w:hAnsi="Garamond"/>
          <w:sz w:val="24"/>
        </w:rPr>
        <w:t xml:space="preserve">kasační stížností, </w:t>
      </w:r>
      <w:r w:rsidR="00A22668" w:rsidRPr="007037D3">
        <w:rPr>
          <w:rFonts w:ascii="Garamond" w:hAnsi="Garamond"/>
          <w:sz w:val="24"/>
        </w:rPr>
        <w:t xml:space="preserve">kterou následně doplnil prostřednictvím ustanoveného zástupce (resp. jeho substituta). </w:t>
      </w:r>
      <w:r w:rsidR="0040026B" w:rsidRPr="007037D3">
        <w:rPr>
          <w:rFonts w:ascii="Garamond" w:hAnsi="Garamond"/>
          <w:sz w:val="24"/>
        </w:rPr>
        <w:t>Stěžovatel napadá rozsudek městského soudu</w:t>
      </w:r>
      <w:r w:rsidR="004E4AA1" w:rsidRPr="007037D3">
        <w:rPr>
          <w:rFonts w:ascii="Garamond" w:hAnsi="Garamond"/>
          <w:sz w:val="24"/>
        </w:rPr>
        <w:t xml:space="preserve">, dle výslovného vyjádření, </w:t>
      </w:r>
      <w:r w:rsidR="0040026B" w:rsidRPr="007037D3">
        <w:rPr>
          <w:rFonts w:ascii="Garamond" w:hAnsi="Garamond"/>
          <w:sz w:val="24"/>
        </w:rPr>
        <w:t xml:space="preserve">v rozsahu jeho výroků I. </w:t>
      </w:r>
      <w:r w:rsidR="007037D3" w:rsidRPr="007037D3">
        <w:rPr>
          <w:rFonts w:ascii="Garamond" w:hAnsi="Garamond"/>
          <w:sz w:val="24"/>
        </w:rPr>
        <w:t>a</w:t>
      </w:r>
      <w:r w:rsidR="007037D3">
        <w:rPr>
          <w:rFonts w:ascii="Garamond" w:hAnsi="Garamond"/>
          <w:sz w:val="24"/>
        </w:rPr>
        <w:t> </w:t>
      </w:r>
      <w:r w:rsidR="0040026B" w:rsidRPr="007037D3">
        <w:rPr>
          <w:rFonts w:ascii="Garamond" w:hAnsi="Garamond"/>
          <w:sz w:val="24"/>
        </w:rPr>
        <w:t>II</w:t>
      </w:r>
      <w:r w:rsidR="001E1E78" w:rsidRPr="007037D3">
        <w:rPr>
          <w:rFonts w:ascii="Garamond" w:hAnsi="Garamond"/>
          <w:sz w:val="24"/>
        </w:rPr>
        <w:t>.</w:t>
      </w:r>
      <w:r w:rsidR="00A03E01" w:rsidRPr="007037D3">
        <w:rPr>
          <w:rFonts w:ascii="Garamond" w:hAnsi="Garamond"/>
          <w:sz w:val="24"/>
        </w:rPr>
        <w:t xml:space="preserve">, přičemž uplatněné námitky podřazuje pod kasační důvod dle </w:t>
      </w:r>
      <w:r w:rsidR="007037D3">
        <w:rPr>
          <w:rFonts w:ascii="Garamond" w:hAnsi="Garamond"/>
          <w:sz w:val="24"/>
        </w:rPr>
        <w:t>§ </w:t>
      </w:r>
      <w:r w:rsidR="00A03E01"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00A03E01"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A03E01" w:rsidRPr="007037D3">
        <w:rPr>
          <w:rFonts w:ascii="Garamond" w:hAnsi="Garamond"/>
          <w:sz w:val="24"/>
        </w:rPr>
        <w:t xml:space="preserve">a) </w:t>
      </w:r>
      <w:r w:rsidR="007037D3">
        <w:rPr>
          <w:rFonts w:ascii="Garamond" w:hAnsi="Garamond"/>
          <w:sz w:val="24"/>
        </w:rPr>
        <w:t>s. ř. s. </w:t>
      </w:r>
      <w:r w:rsidR="00D844C3" w:rsidRPr="007037D3">
        <w:rPr>
          <w:rFonts w:ascii="Garamond" w:hAnsi="Garamond"/>
          <w:sz w:val="24"/>
        </w:rPr>
        <w:t xml:space="preserve">Trvá na tom, že na posuzovaný případ lze uplatnit závěry nálezu Ústavního soudu ze dne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2017</w:t>
      </w:r>
      <w:r w:rsidR="00D844C3"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22/17</w:t>
      </w:r>
      <w:r w:rsidR="00D844C3" w:rsidRPr="007037D3">
        <w:rPr>
          <w:rFonts w:ascii="Garamond" w:hAnsi="Garamond"/>
          <w:sz w:val="24"/>
        </w:rPr>
        <w:t xml:space="preserve">, že dochází </w:t>
      </w:r>
      <w:r w:rsidR="007037D3" w:rsidRPr="007037D3">
        <w:rPr>
          <w:rFonts w:ascii="Garamond" w:hAnsi="Garamond"/>
          <w:sz w:val="24"/>
        </w:rPr>
        <w:t>k</w:t>
      </w:r>
      <w:r w:rsidR="007037D3">
        <w:rPr>
          <w:rFonts w:ascii="Garamond" w:hAnsi="Garamond"/>
          <w:sz w:val="24"/>
        </w:rPr>
        <w:t> </w:t>
      </w:r>
      <w:r w:rsidR="00D844C3" w:rsidRPr="007037D3">
        <w:rPr>
          <w:rFonts w:ascii="Garamond" w:hAnsi="Garamond"/>
          <w:sz w:val="24"/>
        </w:rPr>
        <w:t xml:space="preserve">porušování jeho práva na přijímání návštěv podle </w:t>
      </w:r>
      <w:r w:rsidR="007037D3">
        <w:rPr>
          <w:rFonts w:ascii="Garamond" w:hAnsi="Garamond"/>
          <w:sz w:val="24"/>
        </w:rPr>
        <w:t>§ </w:t>
      </w:r>
      <w:r w:rsidR="00D844C3"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D844C3" w:rsidRPr="007037D3">
        <w:rPr>
          <w:rFonts w:ascii="Garamond" w:hAnsi="Garamond"/>
          <w:sz w:val="24"/>
        </w:rPr>
        <w:t>1 zákona</w:t>
      </w:r>
      <w:r w:rsidR="007037D3">
        <w:rPr>
          <w:rFonts w:ascii="Garamond" w:hAnsi="Garamond"/>
          <w:sz w:val="24"/>
        </w:rPr>
        <w:t xml:space="preserve"> č. </w:t>
      </w:r>
      <w:r w:rsidR="00D844C3" w:rsidRPr="007037D3">
        <w:rPr>
          <w:rFonts w:ascii="Garamond" w:hAnsi="Garamond"/>
          <w:sz w:val="24"/>
        </w:rPr>
        <w:t>169/1999</w:t>
      </w:r>
      <w:r w:rsidR="007037D3">
        <w:rPr>
          <w:rFonts w:ascii="Garamond" w:hAnsi="Garamond"/>
          <w:sz w:val="24"/>
        </w:rPr>
        <w:t> Sb.</w:t>
      </w:r>
      <w:r w:rsidR="00D844C3"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D844C3" w:rsidRPr="007037D3">
        <w:rPr>
          <w:rFonts w:ascii="Garamond" w:hAnsi="Garamond"/>
          <w:sz w:val="24"/>
        </w:rPr>
        <w:t xml:space="preserve">že žalovaný 1) nedodržuje povinnosti, které vyplývají </w:t>
      </w:r>
      <w:r w:rsidR="007037D3" w:rsidRPr="007037D3">
        <w:rPr>
          <w:rFonts w:ascii="Garamond" w:hAnsi="Garamond"/>
          <w:sz w:val="24"/>
        </w:rPr>
        <w:t>z</w:t>
      </w:r>
      <w:r w:rsidR="007037D3">
        <w:rPr>
          <w:rFonts w:ascii="Garamond" w:hAnsi="Garamond"/>
          <w:sz w:val="24"/>
        </w:rPr>
        <w:t> § </w:t>
      </w:r>
      <w:r w:rsidR="00D844C3" w:rsidRPr="007037D3">
        <w:rPr>
          <w:rFonts w:ascii="Garamond" w:hAnsi="Garamond"/>
          <w:sz w:val="24"/>
        </w:rPr>
        <w:t xml:space="preserve">2 </w:t>
      </w:r>
      <w:r w:rsidR="007037D3" w:rsidRPr="007037D3">
        <w:rPr>
          <w:rFonts w:ascii="Garamond" w:hAnsi="Garamond"/>
          <w:sz w:val="24"/>
        </w:rPr>
        <w:t>odst.</w:t>
      </w:r>
      <w:r w:rsidR="007037D3">
        <w:rPr>
          <w:rFonts w:ascii="Garamond" w:hAnsi="Garamond"/>
          <w:sz w:val="24"/>
        </w:rPr>
        <w:t> </w:t>
      </w:r>
      <w:r w:rsidR="00D844C3"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D844C3" w:rsidRPr="007037D3">
        <w:rPr>
          <w:rFonts w:ascii="Garamond" w:hAnsi="Garamond"/>
          <w:sz w:val="24"/>
        </w:rPr>
        <w:t>a) zákona</w:t>
      </w:r>
      <w:r w:rsidR="007037D3">
        <w:rPr>
          <w:rFonts w:ascii="Garamond" w:hAnsi="Garamond"/>
          <w:sz w:val="24"/>
        </w:rPr>
        <w:t xml:space="preserve"> č. </w:t>
      </w:r>
      <w:r w:rsidR="00D844C3" w:rsidRPr="007037D3">
        <w:rPr>
          <w:rFonts w:ascii="Garamond" w:hAnsi="Garamond"/>
          <w:sz w:val="24"/>
        </w:rPr>
        <w:t>555/1992</w:t>
      </w:r>
      <w:r w:rsidR="007037D3">
        <w:rPr>
          <w:rFonts w:ascii="Garamond" w:hAnsi="Garamond"/>
          <w:sz w:val="24"/>
        </w:rPr>
        <w:t> Sb.</w:t>
      </w:r>
      <w:r w:rsidR="00D844C3" w:rsidRPr="007037D3">
        <w:rPr>
          <w:rFonts w:ascii="Garamond" w:hAnsi="Garamond"/>
          <w:sz w:val="24"/>
        </w:rPr>
        <w:t xml:space="preserve"> Zdůrazňuje, že dané om</w:t>
      </w:r>
      <w:r w:rsidR="001B401E" w:rsidRPr="007037D3">
        <w:rPr>
          <w:rFonts w:ascii="Garamond" w:hAnsi="Garamond"/>
          <w:sz w:val="24"/>
        </w:rPr>
        <w:t>ezení nemá žádný logický důvod.</w:t>
      </w:r>
    </w:p>
    <w:p w14:paraId="2000FFC3" w14:textId="77777777" w:rsidR="00326C29" w:rsidRPr="007037D3" w:rsidRDefault="00326C29" w:rsidP="00326C29">
      <w:pPr>
        <w:pStyle w:val="Styl1"/>
        <w:numPr>
          <w:ilvl w:val="0"/>
          <w:numId w:val="0"/>
        </w:numPr>
        <w:spacing w:before="0" w:after="0"/>
        <w:rPr>
          <w:rFonts w:ascii="Garamond" w:hAnsi="Garamond"/>
          <w:sz w:val="24"/>
        </w:rPr>
      </w:pPr>
    </w:p>
    <w:p w14:paraId="2000FFC4" w14:textId="77777777" w:rsidR="00A03E01" w:rsidRDefault="00A03E01" w:rsidP="00326C29">
      <w:pPr>
        <w:pStyle w:val="Styl1"/>
        <w:numPr>
          <w:ilvl w:val="0"/>
          <w:numId w:val="5"/>
        </w:numPr>
        <w:spacing w:before="0" w:after="0"/>
        <w:ind w:left="0" w:firstLine="0"/>
        <w:rPr>
          <w:rFonts w:ascii="Garamond" w:hAnsi="Garamond"/>
          <w:sz w:val="24"/>
        </w:rPr>
      </w:pPr>
      <w:r w:rsidRPr="007037D3">
        <w:rPr>
          <w:rFonts w:ascii="Garamond" w:hAnsi="Garamond"/>
          <w:sz w:val="24"/>
        </w:rPr>
        <w:t>Žalovaný 2) ve vyjádření ke kasační stížnosti především zdůraznil, že</w:t>
      </w:r>
      <w:r w:rsidR="007B0A40" w:rsidRPr="007037D3">
        <w:rPr>
          <w:rFonts w:ascii="Garamond" w:hAnsi="Garamond"/>
          <w:sz w:val="24"/>
        </w:rPr>
        <w:t xml:space="preserve"> výrokem I. napadeného rozsudku městský soud rozhodl </w:t>
      </w:r>
      <w:r w:rsidR="007037D3" w:rsidRPr="007037D3">
        <w:rPr>
          <w:rFonts w:ascii="Garamond" w:hAnsi="Garamond"/>
          <w:sz w:val="24"/>
        </w:rPr>
        <w:t>o</w:t>
      </w:r>
      <w:r w:rsidR="007037D3">
        <w:rPr>
          <w:rFonts w:ascii="Garamond" w:hAnsi="Garamond"/>
          <w:sz w:val="24"/>
        </w:rPr>
        <w:t> </w:t>
      </w:r>
      <w:r w:rsidR="007B0A40" w:rsidRPr="007037D3">
        <w:rPr>
          <w:rFonts w:ascii="Garamond" w:hAnsi="Garamond"/>
          <w:sz w:val="24"/>
        </w:rPr>
        <w:t>částečném zastavení řízení.</w:t>
      </w:r>
      <w:r w:rsidRPr="007037D3">
        <w:rPr>
          <w:rFonts w:ascii="Garamond" w:hAnsi="Garamond"/>
          <w:sz w:val="24"/>
        </w:rPr>
        <w:t xml:space="preserve"> </w:t>
      </w:r>
      <w:r w:rsidR="007B0A40" w:rsidRPr="007037D3">
        <w:rPr>
          <w:rFonts w:ascii="Garamond" w:hAnsi="Garamond"/>
          <w:sz w:val="24"/>
        </w:rPr>
        <w:t>J</w:t>
      </w:r>
      <w:r w:rsidRPr="007037D3">
        <w:rPr>
          <w:rFonts w:ascii="Garamond" w:hAnsi="Garamond"/>
          <w:sz w:val="24"/>
        </w:rPr>
        <w:t>e</w:t>
      </w:r>
      <w:r w:rsidR="007037D3">
        <w:rPr>
          <w:rFonts w:ascii="Garamond" w:hAnsi="Garamond"/>
          <w:sz w:val="24"/>
        </w:rPr>
        <w:noBreakHyphen/>
      </w:r>
      <w:r w:rsidRPr="007037D3">
        <w:rPr>
          <w:rFonts w:ascii="Garamond" w:hAnsi="Garamond"/>
          <w:sz w:val="24"/>
        </w:rPr>
        <w:t xml:space="preserve">li kasační stížností napadeno usnesení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odmítnutí žaloby či zastavení řízení, připadá v úvahu pouze uplatnění kasačních důvodů dle </w:t>
      </w:r>
      <w:r w:rsidR="007037D3">
        <w:rPr>
          <w:rFonts w:ascii="Garamond" w:hAnsi="Garamond"/>
          <w:sz w:val="24"/>
        </w:rPr>
        <w:t>§ </w:t>
      </w:r>
      <w:r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Pr="007037D3">
        <w:rPr>
          <w:rFonts w:ascii="Garamond" w:hAnsi="Garamond"/>
          <w:sz w:val="24"/>
        </w:rPr>
        <w:t xml:space="preserve">e) </w:t>
      </w:r>
      <w:r w:rsidR="007037D3">
        <w:rPr>
          <w:rFonts w:ascii="Garamond" w:hAnsi="Garamond"/>
          <w:sz w:val="24"/>
        </w:rPr>
        <w:t>s. ř. s. </w:t>
      </w:r>
      <w:r w:rsidR="007B0A40" w:rsidRPr="007037D3">
        <w:rPr>
          <w:rFonts w:ascii="Garamond" w:hAnsi="Garamond"/>
          <w:sz w:val="24"/>
        </w:rPr>
        <w:t>Dále žalo</w:t>
      </w:r>
      <w:r w:rsidR="003C55F2" w:rsidRPr="007037D3">
        <w:rPr>
          <w:rFonts w:ascii="Garamond" w:hAnsi="Garamond"/>
          <w:sz w:val="24"/>
        </w:rPr>
        <w:t>vaný</w:t>
      </w:r>
      <w:r w:rsidR="007B0A40" w:rsidRPr="007037D3">
        <w:rPr>
          <w:rFonts w:ascii="Garamond" w:hAnsi="Garamond"/>
          <w:sz w:val="24"/>
        </w:rPr>
        <w:t xml:space="preserve"> 2) uvedl, že </w:t>
      </w:r>
      <w:r w:rsidR="00A673DF" w:rsidRPr="007037D3">
        <w:rPr>
          <w:rFonts w:ascii="Garamond" w:hAnsi="Garamond"/>
          <w:sz w:val="24"/>
        </w:rPr>
        <w:t xml:space="preserve">ač stěžovatel výslovně napadá výroky I. </w:t>
      </w:r>
      <w:r w:rsidR="007037D3" w:rsidRPr="007037D3">
        <w:rPr>
          <w:rFonts w:ascii="Garamond" w:hAnsi="Garamond"/>
          <w:sz w:val="24"/>
        </w:rPr>
        <w:t>a</w:t>
      </w:r>
      <w:r w:rsidR="007037D3">
        <w:rPr>
          <w:rFonts w:ascii="Garamond" w:hAnsi="Garamond"/>
          <w:sz w:val="24"/>
        </w:rPr>
        <w:t> </w:t>
      </w:r>
      <w:r w:rsidR="00A673DF" w:rsidRPr="007037D3">
        <w:rPr>
          <w:rFonts w:ascii="Garamond" w:hAnsi="Garamond"/>
          <w:sz w:val="24"/>
        </w:rPr>
        <w:t xml:space="preserve">II. napadeného rozsudku, uplatněnou argumentací směřuje výlučně proti jeho výroku II. </w:t>
      </w:r>
      <w:r w:rsidR="00025658" w:rsidRPr="007037D3">
        <w:rPr>
          <w:rFonts w:ascii="Garamond" w:hAnsi="Garamond"/>
          <w:sz w:val="24"/>
        </w:rPr>
        <w:t>Žalovaného 2) se přitom týká toliko výr</w:t>
      </w:r>
      <w:r w:rsidR="009655D1" w:rsidRPr="007037D3">
        <w:rPr>
          <w:rFonts w:ascii="Garamond" w:hAnsi="Garamond"/>
          <w:sz w:val="24"/>
        </w:rPr>
        <w:t>ok I. rozsudku městského so</w:t>
      </w:r>
      <w:r w:rsidR="007B0A40" w:rsidRPr="007037D3">
        <w:rPr>
          <w:rFonts w:ascii="Garamond" w:hAnsi="Garamond"/>
          <w:sz w:val="24"/>
        </w:rPr>
        <w:t xml:space="preserve">udu, který </w:t>
      </w:r>
      <w:r w:rsidR="004E4AA1" w:rsidRPr="007037D3">
        <w:rPr>
          <w:rFonts w:ascii="Garamond" w:hAnsi="Garamond"/>
          <w:sz w:val="24"/>
        </w:rPr>
        <w:t xml:space="preserve">žalovaný 2) </w:t>
      </w:r>
      <w:r w:rsidR="007B0A40" w:rsidRPr="007037D3">
        <w:rPr>
          <w:rFonts w:ascii="Garamond" w:hAnsi="Garamond"/>
          <w:sz w:val="24"/>
        </w:rPr>
        <w:t xml:space="preserve">považuje za správný. Zásah, </w:t>
      </w:r>
      <w:r w:rsidR="007037D3" w:rsidRPr="007037D3">
        <w:rPr>
          <w:rFonts w:ascii="Garamond" w:hAnsi="Garamond"/>
          <w:sz w:val="24"/>
        </w:rPr>
        <w:t>o</w:t>
      </w:r>
      <w:r w:rsidR="007037D3">
        <w:rPr>
          <w:rFonts w:ascii="Garamond" w:hAnsi="Garamond"/>
          <w:sz w:val="24"/>
        </w:rPr>
        <w:t> </w:t>
      </w:r>
      <w:r w:rsidR="007B0A40" w:rsidRPr="007037D3">
        <w:rPr>
          <w:rFonts w:ascii="Garamond" w:hAnsi="Garamond"/>
          <w:sz w:val="24"/>
        </w:rPr>
        <w:t>němž městský soud rozhodl výrokem II. napadeného rozsudku</w:t>
      </w:r>
      <w:r w:rsidR="004E4AA1" w:rsidRPr="007037D3">
        <w:rPr>
          <w:rFonts w:ascii="Garamond" w:hAnsi="Garamond"/>
          <w:sz w:val="24"/>
        </w:rPr>
        <w:t>,</w:t>
      </w:r>
      <w:r w:rsidR="007B0A40" w:rsidRPr="007037D3">
        <w:rPr>
          <w:rFonts w:ascii="Garamond" w:hAnsi="Garamond"/>
          <w:sz w:val="24"/>
        </w:rPr>
        <w:t xml:space="preserve"> nelze žalo</w:t>
      </w:r>
      <w:r w:rsidR="00792CAD" w:rsidRPr="007037D3">
        <w:rPr>
          <w:rFonts w:ascii="Garamond" w:hAnsi="Garamond"/>
          <w:sz w:val="24"/>
        </w:rPr>
        <w:t>vanému</w:t>
      </w:r>
      <w:r w:rsidR="007B0A40" w:rsidRPr="007037D3">
        <w:rPr>
          <w:rFonts w:ascii="Garamond" w:hAnsi="Garamond"/>
          <w:sz w:val="24"/>
        </w:rPr>
        <w:t xml:space="preserve"> 2) dle jeho názoru přičítat </w:t>
      </w:r>
      <w:r w:rsidR="007037D3" w:rsidRPr="007037D3">
        <w:rPr>
          <w:rFonts w:ascii="Garamond" w:hAnsi="Garamond"/>
          <w:sz w:val="24"/>
        </w:rPr>
        <w:t>a</w:t>
      </w:r>
      <w:r w:rsidR="007037D3">
        <w:rPr>
          <w:rFonts w:ascii="Garamond" w:hAnsi="Garamond"/>
          <w:sz w:val="24"/>
        </w:rPr>
        <w:t> </w:t>
      </w:r>
      <w:r w:rsidR="007B0A40" w:rsidRPr="007037D3">
        <w:rPr>
          <w:rFonts w:ascii="Garamond" w:hAnsi="Garamond"/>
          <w:sz w:val="24"/>
        </w:rPr>
        <w:t>v tomto ohledu tedy nebyl pasivně legitimován.</w:t>
      </w:r>
    </w:p>
    <w:p w14:paraId="2000FFC5" w14:textId="77777777" w:rsidR="00326C29" w:rsidRPr="007037D3" w:rsidRDefault="00326C29" w:rsidP="00326C29">
      <w:pPr>
        <w:pStyle w:val="Styl1"/>
        <w:numPr>
          <w:ilvl w:val="0"/>
          <w:numId w:val="0"/>
        </w:numPr>
        <w:spacing w:before="0" w:after="0"/>
        <w:rPr>
          <w:rFonts w:ascii="Garamond" w:hAnsi="Garamond"/>
          <w:sz w:val="24"/>
        </w:rPr>
      </w:pPr>
    </w:p>
    <w:p w14:paraId="2000FFC6" w14:textId="77777777" w:rsidR="002F240B" w:rsidRDefault="002F240B" w:rsidP="00326C29">
      <w:pPr>
        <w:pStyle w:val="Styl1"/>
        <w:numPr>
          <w:ilvl w:val="0"/>
          <w:numId w:val="5"/>
        </w:numPr>
        <w:spacing w:before="0" w:after="0"/>
        <w:ind w:left="0" w:firstLine="0"/>
        <w:rPr>
          <w:rFonts w:ascii="Garamond" w:hAnsi="Garamond"/>
          <w:sz w:val="24"/>
        </w:rPr>
      </w:pPr>
      <w:r w:rsidRPr="007037D3">
        <w:rPr>
          <w:rFonts w:ascii="Garamond" w:hAnsi="Garamond" w:cs="Garamond"/>
          <w:sz w:val="24"/>
        </w:rPr>
        <w:t xml:space="preserve">Žalovaný 1) ve </w:t>
      </w:r>
      <w:r w:rsidRPr="007037D3">
        <w:rPr>
          <w:rFonts w:ascii="Garamond" w:hAnsi="Garamond"/>
          <w:sz w:val="24"/>
        </w:rPr>
        <w:t xml:space="preserve">vyjádření ke kasační stížnosti </w:t>
      </w:r>
      <w:r w:rsidR="00507B09" w:rsidRPr="007037D3">
        <w:rPr>
          <w:rFonts w:ascii="Garamond" w:hAnsi="Garamond"/>
          <w:sz w:val="24"/>
        </w:rPr>
        <w:t xml:space="preserve">s odkazem na své vyjádření k žalobě zopakoval, že neumožnění odsouzeným osobám komunikovat prostřednictvím </w:t>
      </w:r>
      <w:r w:rsidR="00E406E3" w:rsidRPr="007037D3">
        <w:rPr>
          <w:rFonts w:ascii="Garamond" w:hAnsi="Garamond"/>
          <w:sz w:val="24"/>
        </w:rPr>
        <w:t>„</w:t>
      </w:r>
      <w:r w:rsidR="00507B09" w:rsidRPr="007037D3">
        <w:rPr>
          <w:rFonts w:ascii="Garamond" w:hAnsi="Garamond"/>
          <w:i/>
          <w:sz w:val="24"/>
        </w:rPr>
        <w:t>videokonferenčních technologií</w:t>
      </w:r>
      <w:r w:rsidR="00E406E3" w:rsidRPr="007037D3">
        <w:rPr>
          <w:rFonts w:ascii="Garamond" w:hAnsi="Garamond"/>
          <w:sz w:val="24"/>
        </w:rPr>
        <w:t>“</w:t>
      </w:r>
      <w:r w:rsidR="00507B09" w:rsidRPr="007037D3">
        <w:rPr>
          <w:rFonts w:ascii="Garamond" w:hAnsi="Garamond"/>
          <w:sz w:val="24"/>
        </w:rPr>
        <w:t xml:space="preserve"> není zásahem do práva na přijímání návštěv </w:t>
      </w:r>
      <w:r w:rsidR="007037D3" w:rsidRPr="007037D3">
        <w:rPr>
          <w:rFonts w:ascii="Garamond" w:hAnsi="Garamond"/>
          <w:sz w:val="24"/>
        </w:rPr>
        <w:t>a</w:t>
      </w:r>
      <w:r w:rsidR="007037D3">
        <w:rPr>
          <w:rFonts w:ascii="Garamond" w:hAnsi="Garamond"/>
          <w:sz w:val="24"/>
        </w:rPr>
        <w:t> </w:t>
      </w:r>
      <w:r w:rsidR="00507B09" w:rsidRPr="007037D3">
        <w:rPr>
          <w:rFonts w:ascii="Garamond" w:hAnsi="Garamond"/>
          <w:sz w:val="24"/>
        </w:rPr>
        <w:t xml:space="preserve">současně ani jiným porušením zákona, neboť žalovanému 1) ze zákona nevyplývá povinnost umožnit odsouzeným komunikaci </w:t>
      </w:r>
      <w:r w:rsidR="007037D3" w:rsidRPr="007037D3">
        <w:rPr>
          <w:rFonts w:ascii="Garamond" w:hAnsi="Garamond"/>
          <w:sz w:val="24"/>
        </w:rPr>
        <w:t>s</w:t>
      </w:r>
      <w:r w:rsidR="007037D3">
        <w:rPr>
          <w:rFonts w:ascii="Garamond" w:hAnsi="Garamond"/>
          <w:sz w:val="24"/>
        </w:rPr>
        <w:t> </w:t>
      </w:r>
      <w:r w:rsidR="00507B09" w:rsidRPr="007037D3">
        <w:rPr>
          <w:rFonts w:ascii="Garamond" w:hAnsi="Garamond"/>
          <w:sz w:val="24"/>
        </w:rPr>
        <w:t xml:space="preserve">blízkými osobami </w:t>
      </w:r>
      <w:r w:rsidR="007037D3" w:rsidRPr="007037D3">
        <w:rPr>
          <w:rFonts w:ascii="Garamond" w:hAnsi="Garamond"/>
          <w:sz w:val="24"/>
        </w:rPr>
        <w:t>i</w:t>
      </w:r>
      <w:r w:rsidR="007037D3">
        <w:rPr>
          <w:rFonts w:ascii="Garamond" w:hAnsi="Garamond"/>
          <w:sz w:val="24"/>
        </w:rPr>
        <w:t> </w:t>
      </w:r>
      <w:r w:rsidR="00507B09" w:rsidRPr="007037D3">
        <w:rPr>
          <w:rFonts w:ascii="Garamond" w:hAnsi="Garamond"/>
          <w:sz w:val="24"/>
        </w:rPr>
        <w:t xml:space="preserve">prostřednictvím videohovoru. </w:t>
      </w:r>
      <w:r w:rsidR="00E406E3" w:rsidRPr="007037D3">
        <w:rPr>
          <w:rFonts w:ascii="Garamond" w:hAnsi="Garamond"/>
          <w:sz w:val="24"/>
        </w:rPr>
        <w:t>Žalovaný 1) d</w:t>
      </w:r>
      <w:r w:rsidR="009F7B41" w:rsidRPr="007037D3">
        <w:rPr>
          <w:rFonts w:ascii="Garamond" w:hAnsi="Garamond"/>
          <w:sz w:val="24"/>
        </w:rPr>
        <w:t>odal, že v souvislosti s omezením návštěv ve věznicích v průběhu pandemie onemocnění COVID</w:t>
      </w:r>
      <w:r w:rsidR="007037D3">
        <w:rPr>
          <w:rFonts w:ascii="Garamond" w:hAnsi="Garamond"/>
          <w:sz w:val="24"/>
        </w:rPr>
        <w:noBreakHyphen/>
      </w:r>
      <w:r w:rsidR="009F7B41" w:rsidRPr="007037D3">
        <w:rPr>
          <w:rFonts w:ascii="Garamond" w:hAnsi="Garamond"/>
          <w:sz w:val="24"/>
        </w:rPr>
        <w:t xml:space="preserve">19 ve svých organizačních jednotkách </w:t>
      </w:r>
      <w:r w:rsidR="00E406E3" w:rsidRPr="007037D3">
        <w:rPr>
          <w:rFonts w:ascii="Garamond" w:hAnsi="Garamond"/>
          <w:sz w:val="24"/>
        </w:rPr>
        <w:t xml:space="preserve">(věznicích) </w:t>
      </w:r>
      <w:r w:rsidR="009F7B41" w:rsidRPr="007037D3">
        <w:rPr>
          <w:rFonts w:ascii="Garamond" w:hAnsi="Garamond"/>
          <w:sz w:val="24"/>
        </w:rPr>
        <w:t>zavedl možnost využití projektu „</w:t>
      </w:r>
      <w:r w:rsidR="009F7B41" w:rsidRPr="007037D3">
        <w:rPr>
          <w:rFonts w:ascii="Garamond" w:hAnsi="Garamond"/>
          <w:i/>
          <w:iCs/>
          <w:sz w:val="24"/>
        </w:rPr>
        <w:t>Skype – návštěva</w:t>
      </w:r>
      <w:r w:rsidR="009F7B41" w:rsidRPr="007037D3">
        <w:rPr>
          <w:rFonts w:ascii="Garamond" w:hAnsi="Garamond"/>
          <w:iCs/>
          <w:sz w:val="24"/>
        </w:rPr>
        <w:t xml:space="preserve">“, jednalo se však pouze </w:t>
      </w:r>
      <w:r w:rsidR="007037D3" w:rsidRPr="007037D3">
        <w:rPr>
          <w:rFonts w:ascii="Garamond" w:hAnsi="Garamond"/>
          <w:iCs/>
          <w:sz w:val="24"/>
        </w:rPr>
        <w:t>o</w:t>
      </w:r>
      <w:r w:rsidR="007037D3">
        <w:rPr>
          <w:rFonts w:ascii="Garamond" w:hAnsi="Garamond"/>
          <w:iCs/>
          <w:sz w:val="24"/>
        </w:rPr>
        <w:t> </w:t>
      </w:r>
      <w:r w:rsidR="009F7B41" w:rsidRPr="007037D3">
        <w:rPr>
          <w:rFonts w:ascii="Garamond" w:hAnsi="Garamond"/>
          <w:iCs/>
          <w:sz w:val="24"/>
        </w:rPr>
        <w:t xml:space="preserve">kompenzační opatření </w:t>
      </w:r>
      <w:r w:rsidR="007037D3" w:rsidRPr="007037D3">
        <w:rPr>
          <w:rFonts w:ascii="Garamond" w:hAnsi="Garamond"/>
          <w:iCs/>
          <w:sz w:val="24"/>
        </w:rPr>
        <w:t>k</w:t>
      </w:r>
      <w:r w:rsidR="007037D3">
        <w:rPr>
          <w:rFonts w:ascii="Garamond" w:hAnsi="Garamond"/>
          <w:iCs/>
          <w:sz w:val="24"/>
        </w:rPr>
        <w:t> </w:t>
      </w:r>
      <w:r w:rsidR="009F7B41" w:rsidRPr="007037D3">
        <w:rPr>
          <w:rFonts w:ascii="Garamond" w:hAnsi="Garamond"/>
          <w:sz w:val="24"/>
        </w:rPr>
        <w:t>dočasnému zákazu fyzických návštěv</w:t>
      </w:r>
      <w:r w:rsidR="00661F44" w:rsidRPr="007037D3">
        <w:rPr>
          <w:rFonts w:ascii="Garamond" w:hAnsi="Garamond"/>
          <w:sz w:val="24"/>
        </w:rPr>
        <w:t xml:space="preserve">, nikoliv </w:t>
      </w:r>
      <w:r w:rsidR="007037D3" w:rsidRPr="007037D3">
        <w:rPr>
          <w:rFonts w:ascii="Garamond" w:hAnsi="Garamond"/>
          <w:sz w:val="24"/>
        </w:rPr>
        <w:t>o</w:t>
      </w:r>
      <w:r w:rsidR="007037D3">
        <w:rPr>
          <w:rFonts w:ascii="Garamond" w:hAnsi="Garamond"/>
          <w:sz w:val="24"/>
        </w:rPr>
        <w:t> </w:t>
      </w:r>
      <w:r w:rsidR="00661F44" w:rsidRPr="007037D3">
        <w:rPr>
          <w:rFonts w:ascii="Garamond" w:hAnsi="Garamond"/>
          <w:sz w:val="24"/>
        </w:rPr>
        <w:t>trvalé rozšíření práv vězněných osob</w:t>
      </w:r>
      <w:r w:rsidR="009850D1" w:rsidRPr="007037D3">
        <w:rPr>
          <w:rFonts w:ascii="Garamond" w:hAnsi="Garamond"/>
          <w:sz w:val="24"/>
        </w:rPr>
        <w:t xml:space="preserve">, přičemž na využívání videohovorů vězněným osobám nevznikal právní nárok. </w:t>
      </w:r>
      <w:r w:rsidR="008C5A04" w:rsidRPr="007037D3">
        <w:rPr>
          <w:rFonts w:ascii="Garamond" w:hAnsi="Garamond"/>
          <w:sz w:val="24"/>
        </w:rPr>
        <w:t xml:space="preserve">Dále žalovaný </w:t>
      </w:r>
      <w:r w:rsidR="0037406A" w:rsidRPr="007037D3">
        <w:rPr>
          <w:rFonts w:ascii="Garamond" w:hAnsi="Garamond"/>
          <w:sz w:val="24"/>
        </w:rPr>
        <w:t>1</w:t>
      </w:r>
      <w:r w:rsidR="008C5A04" w:rsidRPr="007037D3">
        <w:rPr>
          <w:rFonts w:ascii="Garamond" w:hAnsi="Garamond"/>
          <w:sz w:val="24"/>
        </w:rPr>
        <w:t xml:space="preserve">) uvedl, že v otázce návštěv ve věznicích nečiní rozdíl mezi právy cizinců </w:t>
      </w:r>
      <w:r w:rsidR="007037D3" w:rsidRPr="007037D3">
        <w:rPr>
          <w:rFonts w:ascii="Garamond" w:hAnsi="Garamond"/>
          <w:sz w:val="24"/>
        </w:rPr>
        <w:t>a</w:t>
      </w:r>
      <w:r w:rsidR="007037D3">
        <w:rPr>
          <w:rFonts w:ascii="Garamond" w:hAnsi="Garamond"/>
          <w:sz w:val="24"/>
        </w:rPr>
        <w:t> </w:t>
      </w:r>
      <w:r w:rsidR="008C5A04" w:rsidRPr="007037D3">
        <w:rPr>
          <w:rFonts w:ascii="Garamond" w:hAnsi="Garamond"/>
          <w:sz w:val="24"/>
        </w:rPr>
        <w:t xml:space="preserve">občanů České republiky. Z pouhé skutečnosti, že vzdálenost mezi místem výkonem trestu </w:t>
      </w:r>
      <w:r w:rsidR="007037D3" w:rsidRPr="007037D3">
        <w:rPr>
          <w:rFonts w:ascii="Garamond" w:hAnsi="Garamond"/>
          <w:sz w:val="24"/>
        </w:rPr>
        <w:t>a</w:t>
      </w:r>
      <w:r w:rsidR="007037D3">
        <w:rPr>
          <w:rFonts w:ascii="Garamond" w:hAnsi="Garamond"/>
          <w:sz w:val="24"/>
        </w:rPr>
        <w:t> </w:t>
      </w:r>
      <w:r w:rsidR="008C5A04" w:rsidRPr="007037D3">
        <w:rPr>
          <w:rFonts w:ascii="Garamond" w:hAnsi="Garamond"/>
          <w:sz w:val="24"/>
        </w:rPr>
        <w:t xml:space="preserve">rodinným zázemím vězněné osoby představuje významnou překážku pro realizaci návštěv, nelze dle </w:t>
      </w:r>
      <w:r w:rsidR="0037406A" w:rsidRPr="007037D3">
        <w:rPr>
          <w:rFonts w:ascii="Garamond" w:hAnsi="Garamond"/>
          <w:sz w:val="24"/>
        </w:rPr>
        <w:t>žalovaného 1)</w:t>
      </w:r>
      <w:r w:rsidR="008C5A04" w:rsidRPr="007037D3">
        <w:rPr>
          <w:rFonts w:ascii="Garamond" w:hAnsi="Garamond"/>
          <w:sz w:val="24"/>
        </w:rPr>
        <w:t xml:space="preserve"> vyvozovat právní nárok vězněné osoby na umožnění jiné formy komunikace. </w:t>
      </w:r>
      <w:r w:rsidR="004C42F8" w:rsidRPr="007037D3">
        <w:rPr>
          <w:rFonts w:ascii="Garamond" w:hAnsi="Garamond"/>
          <w:sz w:val="24"/>
        </w:rPr>
        <w:t xml:space="preserve">V této souvislosti </w:t>
      </w:r>
      <w:r w:rsidR="00E406E3" w:rsidRPr="007037D3">
        <w:rPr>
          <w:rFonts w:ascii="Garamond" w:hAnsi="Garamond"/>
          <w:sz w:val="24"/>
        </w:rPr>
        <w:t xml:space="preserve">žalovaný 1) </w:t>
      </w:r>
      <w:r w:rsidR="004C42F8" w:rsidRPr="007037D3">
        <w:rPr>
          <w:rFonts w:ascii="Garamond" w:hAnsi="Garamond"/>
          <w:sz w:val="24"/>
        </w:rPr>
        <w:t xml:space="preserve">odkázal rovněž na rozsudek </w:t>
      </w:r>
      <w:r w:rsidR="00E406E3" w:rsidRPr="007037D3">
        <w:rPr>
          <w:rFonts w:ascii="Garamond" w:hAnsi="Garamond"/>
          <w:sz w:val="24"/>
        </w:rPr>
        <w:t>Evropského soudu pro</w:t>
      </w:r>
      <w:r w:rsidR="00326C29">
        <w:rPr>
          <w:rFonts w:ascii="Garamond" w:hAnsi="Garamond"/>
          <w:sz w:val="24"/>
        </w:rPr>
        <w:t> </w:t>
      </w:r>
      <w:r w:rsidR="00E406E3" w:rsidRPr="007037D3">
        <w:rPr>
          <w:rFonts w:ascii="Garamond" w:hAnsi="Garamond"/>
          <w:sz w:val="24"/>
        </w:rPr>
        <w:t>lidská práva (</w:t>
      </w:r>
      <w:r w:rsidR="004C42F8" w:rsidRPr="007037D3">
        <w:rPr>
          <w:rFonts w:ascii="Garamond" w:hAnsi="Garamond"/>
          <w:sz w:val="24"/>
        </w:rPr>
        <w:t>ESLP</w:t>
      </w:r>
      <w:r w:rsidR="00E406E3" w:rsidRPr="007037D3">
        <w:rPr>
          <w:rFonts w:ascii="Garamond" w:hAnsi="Garamond"/>
          <w:sz w:val="24"/>
        </w:rPr>
        <w:t>)</w:t>
      </w:r>
      <w:r w:rsidR="004C42F8" w:rsidRPr="007037D3">
        <w:rPr>
          <w:rFonts w:ascii="Garamond" w:hAnsi="Garamond"/>
          <w:sz w:val="24"/>
        </w:rPr>
        <w:t xml:space="preserve"> ze dne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4</w:t>
      </w:r>
      <w:r w:rsidR="007037D3">
        <w:rPr>
          <w:rFonts w:ascii="Garamond" w:hAnsi="Garamond"/>
          <w:sz w:val="24"/>
        </w:rPr>
        <w:t>. </w:t>
      </w:r>
      <w:r w:rsidR="007037D3" w:rsidRPr="007037D3">
        <w:rPr>
          <w:rFonts w:ascii="Garamond" w:hAnsi="Garamond"/>
          <w:sz w:val="24"/>
        </w:rPr>
        <w:t>2013</w:t>
      </w:r>
      <w:r w:rsidR="004C42F8" w:rsidRPr="007037D3">
        <w:rPr>
          <w:rFonts w:ascii="Garamond" w:hAnsi="Garamond"/>
          <w:sz w:val="24"/>
        </w:rPr>
        <w:t xml:space="preserve">, </w:t>
      </w:r>
      <w:r w:rsidR="004C42F8" w:rsidRPr="007037D3">
        <w:rPr>
          <w:rFonts w:ascii="Garamond" w:hAnsi="Garamond"/>
          <w:i/>
          <w:sz w:val="24"/>
        </w:rPr>
        <w:t>Kurkowski proti Polsku</w:t>
      </w:r>
      <w:r w:rsidR="004C42F8" w:rsidRPr="007037D3">
        <w:rPr>
          <w:rFonts w:ascii="Garamond" w:hAnsi="Garamond"/>
          <w:sz w:val="24"/>
        </w:rPr>
        <w:t>, stížnost</w:t>
      </w:r>
      <w:r w:rsidR="007037D3">
        <w:rPr>
          <w:rFonts w:ascii="Garamond" w:hAnsi="Garamond"/>
          <w:sz w:val="24"/>
        </w:rPr>
        <w:t xml:space="preserve"> č. </w:t>
      </w:r>
      <w:r w:rsidR="004C42F8" w:rsidRPr="007037D3">
        <w:rPr>
          <w:rFonts w:ascii="Garamond" w:hAnsi="Garamond"/>
          <w:sz w:val="24"/>
        </w:rPr>
        <w:t xml:space="preserve">36228/06. </w:t>
      </w:r>
      <w:r w:rsidR="00ED12AC" w:rsidRPr="007037D3">
        <w:rPr>
          <w:rFonts w:ascii="Garamond" w:hAnsi="Garamond"/>
          <w:sz w:val="24"/>
        </w:rPr>
        <w:t>Dodal, že</w:t>
      </w:r>
      <w:r w:rsidR="00326C29">
        <w:rPr>
          <w:rFonts w:ascii="Garamond" w:hAnsi="Garamond"/>
          <w:sz w:val="24"/>
        </w:rPr>
        <w:t> </w:t>
      </w:r>
      <w:r w:rsidR="00ED12AC" w:rsidRPr="007037D3">
        <w:rPr>
          <w:rFonts w:ascii="Garamond" w:hAnsi="Garamond"/>
          <w:sz w:val="24"/>
        </w:rPr>
        <w:t xml:space="preserve">videokonferenční sety v gesci žalovaného 2), kterými organizační jednotky </w:t>
      </w:r>
      <w:r w:rsidR="00E406E3" w:rsidRPr="007037D3">
        <w:rPr>
          <w:rFonts w:ascii="Garamond" w:hAnsi="Garamond"/>
          <w:sz w:val="24"/>
        </w:rPr>
        <w:t xml:space="preserve">žalovaného 1) </w:t>
      </w:r>
      <w:r w:rsidR="00ED12AC" w:rsidRPr="007037D3">
        <w:rPr>
          <w:rFonts w:ascii="Garamond" w:hAnsi="Garamond"/>
          <w:sz w:val="24"/>
        </w:rPr>
        <w:t xml:space="preserve">skutečně disponují, jsou určeny výhradně pro realizaci videohovorů </w:t>
      </w:r>
      <w:r w:rsidR="007037D3" w:rsidRPr="007037D3">
        <w:rPr>
          <w:rFonts w:ascii="Garamond" w:hAnsi="Garamond"/>
          <w:sz w:val="24"/>
        </w:rPr>
        <w:t>v</w:t>
      </w:r>
      <w:r w:rsidR="007037D3">
        <w:rPr>
          <w:rFonts w:ascii="Garamond" w:hAnsi="Garamond"/>
          <w:sz w:val="24"/>
        </w:rPr>
        <w:t> </w:t>
      </w:r>
      <w:r w:rsidR="00ED12AC" w:rsidRPr="007037D3">
        <w:rPr>
          <w:rFonts w:ascii="Garamond" w:hAnsi="Garamond"/>
          <w:sz w:val="24"/>
        </w:rPr>
        <w:t xml:space="preserve">rámci nařízeného soudního líčení, případně pro komunikaci </w:t>
      </w:r>
      <w:r w:rsidR="007037D3" w:rsidRPr="007037D3">
        <w:rPr>
          <w:rFonts w:ascii="Garamond" w:hAnsi="Garamond"/>
          <w:sz w:val="24"/>
        </w:rPr>
        <w:t>s</w:t>
      </w:r>
      <w:r w:rsidR="007037D3">
        <w:rPr>
          <w:rFonts w:ascii="Garamond" w:hAnsi="Garamond"/>
          <w:sz w:val="24"/>
        </w:rPr>
        <w:t> </w:t>
      </w:r>
      <w:r w:rsidR="00ED12AC" w:rsidRPr="007037D3">
        <w:rPr>
          <w:rFonts w:ascii="Garamond" w:hAnsi="Garamond"/>
          <w:sz w:val="24"/>
        </w:rPr>
        <w:t xml:space="preserve">úředníky Probační </w:t>
      </w:r>
      <w:r w:rsidR="007037D3" w:rsidRPr="007037D3">
        <w:rPr>
          <w:rFonts w:ascii="Garamond" w:hAnsi="Garamond"/>
          <w:sz w:val="24"/>
        </w:rPr>
        <w:t>a</w:t>
      </w:r>
      <w:r w:rsidR="007037D3">
        <w:rPr>
          <w:rFonts w:ascii="Garamond" w:hAnsi="Garamond"/>
          <w:sz w:val="24"/>
        </w:rPr>
        <w:t> </w:t>
      </w:r>
      <w:r w:rsidR="00ED12AC" w:rsidRPr="007037D3">
        <w:rPr>
          <w:rFonts w:ascii="Garamond" w:hAnsi="Garamond"/>
          <w:sz w:val="24"/>
        </w:rPr>
        <w:t>mediační služby</w:t>
      </w:r>
      <w:r w:rsidR="00E406E3" w:rsidRPr="007037D3">
        <w:rPr>
          <w:rFonts w:ascii="Garamond" w:hAnsi="Garamond"/>
          <w:sz w:val="24"/>
        </w:rPr>
        <w:t xml:space="preserve"> ČR</w:t>
      </w:r>
      <w:r w:rsidR="00ED12AC" w:rsidRPr="007037D3">
        <w:rPr>
          <w:rFonts w:ascii="Garamond" w:hAnsi="Garamond"/>
          <w:sz w:val="24"/>
        </w:rPr>
        <w:t xml:space="preserve">, nikoliv pro komunikaci vězněných osob </w:t>
      </w:r>
      <w:r w:rsidR="007037D3" w:rsidRPr="007037D3">
        <w:rPr>
          <w:rFonts w:ascii="Garamond" w:hAnsi="Garamond"/>
          <w:sz w:val="24"/>
        </w:rPr>
        <w:t>s</w:t>
      </w:r>
      <w:r w:rsidR="007037D3">
        <w:rPr>
          <w:rFonts w:ascii="Garamond" w:hAnsi="Garamond"/>
          <w:sz w:val="24"/>
        </w:rPr>
        <w:t> </w:t>
      </w:r>
      <w:r w:rsidR="00ED12AC" w:rsidRPr="007037D3">
        <w:rPr>
          <w:rFonts w:ascii="Garamond" w:hAnsi="Garamond"/>
          <w:sz w:val="24"/>
        </w:rPr>
        <w:t xml:space="preserve">osobami blízkými. </w:t>
      </w:r>
    </w:p>
    <w:p w14:paraId="2000FFC7" w14:textId="77777777" w:rsidR="00326C29" w:rsidRPr="007037D3" w:rsidRDefault="00326C29" w:rsidP="00326C29">
      <w:pPr>
        <w:pStyle w:val="Styl1"/>
        <w:numPr>
          <w:ilvl w:val="0"/>
          <w:numId w:val="0"/>
        </w:numPr>
        <w:spacing w:before="0" w:after="0"/>
        <w:rPr>
          <w:rFonts w:ascii="Garamond" w:hAnsi="Garamond"/>
          <w:sz w:val="24"/>
        </w:rPr>
      </w:pPr>
    </w:p>
    <w:p w14:paraId="2000FFC8" w14:textId="77777777" w:rsidR="002011D9" w:rsidRDefault="002011D9" w:rsidP="00326C29">
      <w:pPr>
        <w:pStyle w:val="Styl1"/>
        <w:numPr>
          <w:ilvl w:val="0"/>
          <w:numId w:val="5"/>
        </w:numPr>
        <w:spacing w:before="0" w:after="0"/>
        <w:ind w:left="0" w:firstLine="0"/>
        <w:rPr>
          <w:rFonts w:ascii="Garamond" w:hAnsi="Garamond"/>
          <w:sz w:val="24"/>
        </w:rPr>
      </w:pPr>
      <w:r w:rsidRPr="007037D3">
        <w:rPr>
          <w:rFonts w:ascii="Garamond" w:hAnsi="Garamond"/>
          <w:sz w:val="24"/>
        </w:rPr>
        <w:t>Stěžovatel na uvedená podání reagoval vlastnoručně sepsanou replikou</w:t>
      </w:r>
      <w:r w:rsidR="00283CB7" w:rsidRPr="007037D3">
        <w:rPr>
          <w:rFonts w:ascii="Garamond" w:hAnsi="Garamond"/>
          <w:sz w:val="24"/>
        </w:rPr>
        <w:t xml:space="preserve">, v níž </w:t>
      </w:r>
      <w:r w:rsidR="004E2C7B" w:rsidRPr="007037D3">
        <w:rPr>
          <w:rFonts w:ascii="Garamond" w:hAnsi="Garamond"/>
          <w:sz w:val="24"/>
        </w:rPr>
        <w:t>konstatoval</w:t>
      </w:r>
      <w:r w:rsidR="00283CB7" w:rsidRPr="007037D3">
        <w:rPr>
          <w:rFonts w:ascii="Garamond" w:hAnsi="Garamond"/>
          <w:sz w:val="24"/>
        </w:rPr>
        <w:t>, že původně byli ve věci dva žalovaní, po poradě s ustanoveným zástupcem však bylo od žaloby směřující proti žalo</w:t>
      </w:r>
      <w:r w:rsidR="00EB3DED" w:rsidRPr="007037D3">
        <w:rPr>
          <w:rFonts w:ascii="Garamond" w:hAnsi="Garamond"/>
          <w:sz w:val="24"/>
        </w:rPr>
        <w:t>vanému</w:t>
      </w:r>
      <w:r w:rsidR="00283CB7" w:rsidRPr="007037D3">
        <w:rPr>
          <w:rFonts w:ascii="Garamond" w:hAnsi="Garamond"/>
          <w:sz w:val="24"/>
        </w:rPr>
        <w:t xml:space="preserve"> 2) „</w:t>
      </w:r>
      <w:r w:rsidR="00283CB7" w:rsidRPr="007037D3">
        <w:rPr>
          <w:rFonts w:ascii="Garamond" w:hAnsi="Garamond"/>
          <w:i/>
          <w:sz w:val="24"/>
        </w:rPr>
        <w:t>upuštěno</w:t>
      </w:r>
      <w:r w:rsidR="00283CB7" w:rsidRPr="007037D3">
        <w:rPr>
          <w:rFonts w:ascii="Garamond" w:hAnsi="Garamond"/>
          <w:sz w:val="24"/>
        </w:rPr>
        <w:t>“</w:t>
      </w:r>
      <w:r w:rsidR="00DB1455" w:rsidRPr="007037D3">
        <w:rPr>
          <w:rFonts w:ascii="Garamond" w:hAnsi="Garamond"/>
          <w:sz w:val="24"/>
        </w:rPr>
        <w:t xml:space="preserve">. </w:t>
      </w:r>
      <w:r w:rsidR="00615239" w:rsidRPr="007037D3">
        <w:rPr>
          <w:rFonts w:ascii="Garamond" w:hAnsi="Garamond"/>
          <w:sz w:val="24"/>
        </w:rPr>
        <w:t>K argumentaci žalovaného 1), podle něhož mu zákon neukládá povinnost umožnit vězněné osobě realizaci je</w:t>
      </w:r>
      <w:r w:rsidR="00E406E3" w:rsidRPr="007037D3">
        <w:rPr>
          <w:rFonts w:ascii="Garamond" w:hAnsi="Garamond"/>
          <w:sz w:val="24"/>
        </w:rPr>
        <w:t>jí</w:t>
      </w:r>
      <w:r w:rsidR="00615239" w:rsidRPr="007037D3">
        <w:rPr>
          <w:rFonts w:ascii="Garamond" w:hAnsi="Garamond"/>
          <w:sz w:val="24"/>
        </w:rPr>
        <w:t xml:space="preserve">ho práva na kontakt s blízkými </w:t>
      </w:r>
      <w:r w:rsidR="00E406E3" w:rsidRPr="007037D3">
        <w:rPr>
          <w:rFonts w:ascii="Garamond" w:hAnsi="Garamond"/>
          <w:sz w:val="24"/>
        </w:rPr>
        <w:t xml:space="preserve">osobami </w:t>
      </w:r>
      <w:r w:rsidR="00615239" w:rsidRPr="007037D3">
        <w:rPr>
          <w:rFonts w:ascii="Garamond" w:hAnsi="Garamond"/>
          <w:sz w:val="24"/>
        </w:rPr>
        <w:t xml:space="preserve">prostřednictvím videohovoru, stěžovatel odkázal na </w:t>
      </w:r>
      <w:r w:rsidR="00E406E3" w:rsidRPr="007037D3">
        <w:rPr>
          <w:rFonts w:ascii="Garamond" w:hAnsi="Garamond"/>
          <w:sz w:val="24"/>
        </w:rPr>
        <w:t xml:space="preserve">zmiňovaný </w:t>
      </w:r>
      <w:r w:rsidR="00615239" w:rsidRPr="007037D3">
        <w:rPr>
          <w:rFonts w:ascii="Garamond" w:hAnsi="Garamond"/>
          <w:sz w:val="24"/>
        </w:rPr>
        <w:t>rozsud</w:t>
      </w:r>
      <w:r w:rsidR="00E406E3" w:rsidRPr="007037D3">
        <w:rPr>
          <w:rFonts w:ascii="Garamond" w:hAnsi="Garamond"/>
          <w:sz w:val="24"/>
        </w:rPr>
        <w:t>e</w:t>
      </w:r>
      <w:r w:rsidR="00615239" w:rsidRPr="007037D3">
        <w:rPr>
          <w:rFonts w:ascii="Garamond" w:hAnsi="Garamond"/>
          <w:sz w:val="24"/>
        </w:rPr>
        <w:t xml:space="preserve">k Nejvyššího správního soudu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615239"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615239" w:rsidRPr="007037D3">
        <w:rPr>
          <w:rFonts w:ascii="Garamond" w:hAnsi="Garamond"/>
          <w:sz w:val="24"/>
        </w:rPr>
        <w:t>, vydan</w:t>
      </w:r>
      <w:r w:rsidR="00E406E3" w:rsidRPr="007037D3">
        <w:rPr>
          <w:rFonts w:ascii="Garamond" w:hAnsi="Garamond"/>
          <w:sz w:val="24"/>
        </w:rPr>
        <w:t>ý</w:t>
      </w:r>
      <w:r w:rsidR="00615239" w:rsidRPr="007037D3">
        <w:rPr>
          <w:rFonts w:ascii="Garamond" w:hAnsi="Garamond"/>
          <w:sz w:val="24"/>
        </w:rPr>
        <w:t xml:space="preserve"> v této věci, </w:t>
      </w:r>
      <w:r w:rsidR="00E406E3" w:rsidRPr="007037D3">
        <w:rPr>
          <w:rFonts w:ascii="Garamond" w:hAnsi="Garamond"/>
          <w:sz w:val="24"/>
        </w:rPr>
        <w:t xml:space="preserve">z něhož </w:t>
      </w:r>
      <w:r w:rsidR="00445737" w:rsidRPr="007037D3">
        <w:rPr>
          <w:rFonts w:ascii="Garamond" w:hAnsi="Garamond"/>
          <w:sz w:val="24"/>
        </w:rPr>
        <w:t xml:space="preserve">má </w:t>
      </w:r>
      <w:r w:rsidR="00E406E3" w:rsidRPr="007037D3">
        <w:rPr>
          <w:rFonts w:ascii="Garamond" w:hAnsi="Garamond"/>
          <w:sz w:val="24"/>
        </w:rPr>
        <w:t xml:space="preserve">podle </w:t>
      </w:r>
      <w:r w:rsidR="00445737" w:rsidRPr="007037D3">
        <w:rPr>
          <w:rFonts w:ascii="Garamond" w:hAnsi="Garamond"/>
          <w:sz w:val="24"/>
        </w:rPr>
        <w:t xml:space="preserve">názoru </w:t>
      </w:r>
      <w:r w:rsidR="00E406E3" w:rsidRPr="007037D3">
        <w:rPr>
          <w:rFonts w:ascii="Garamond" w:hAnsi="Garamond"/>
          <w:sz w:val="24"/>
        </w:rPr>
        <w:t>stěžovatele vyplýv</w:t>
      </w:r>
      <w:r w:rsidR="00445737" w:rsidRPr="007037D3">
        <w:rPr>
          <w:rFonts w:ascii="Garamond" w:hAnsi="Garamond"/>
          <w:sz w:val="24"/>
        </w:rPr>
        <w:t>at</w:t>
      </w:r>
      <w:r w:rsidR="00E406E3" w:rsidRPr="007037D3">
        <w:rPr>
          <w:rFonts w:ascii="Garamond" w:hAnsi="Garamond"/>
          <w:sz w:val="24"/>
        </w:rPr>
        <w:t xml:space="preserve">, že </w:t>
      </w:r>
      <w:r w:rsidR="00445737" w:rsidRPr="007037D3">
        <w:rPr>
          <w:rFonts w:ascii="Garamond" w:hAnsi="Garamond"/>
          <w:sz w:val="24"/>
        </w:rPr>
        <w:t xml:space="preserve">absence zákonné úpravy dané formy komunikace </w:t>
      </w:r>
      <w:r w:rsidR="00615239" w:rsidRPr="007037D3">
        <w:rPr>
          <w:rFonts w:ascii="Garamond" w:hAnsi="Garamond"/>
          <w:sz w:val="24"/>
        </w:rPr>
        <w:t>ještě neznamená, že</w:t>
      </w:r>
      <w:r w:rsidR="00326C29">
        <w:rPr>
          <w:rFonts w:ascii="Garamond" w:hAnsi="Garamond"/>
          <w:sz w:val="24"/>
        </w:rPr>
        <w:t> </w:t>
      </w:r>
      <w:r w:rsidR="00445737" w:rsidRPr="007037D3">
        <w:rPr>
          <w:rFonts w:ascii="Garamond" w:hAnsi="Garamond"/>
          <w:sz w:val="24"/>
        </w:rPr>
        <w:t>by</w:t>
      </w:r>
      <w:r w:rsidR="00326C29">
        <w:rPr>
          <w:rFonts w:ascii="Garamond" w:hAnsi="Garamond"/>
          <w:sz w:val="24"/>
        </w:rPr>
        <w:t> </w:t>
      </w:r>
      <w:r w:rsidR="00615239" w:rsidRPr="007037D3">
        <w:rPr>
          <w:rFonts w:ascii="Garamond" w:hAnsi="Garamond"/>
          <w:sz w:val="24"/>
        </w:rPr>
        <w:t>nem</w:t>
      </w:r>
      <w:r w:rsidR="00445737" w:rsidRPr="007037D3">
        <w:rPr>
          <w:rFonts w:ascii="Garamond" w:hAnsi="Garamond"/>
          <w:sz w:val="24"/>
        </w:rPr>
        <w:t>ohla</w:t>
      </w:r>
      <w:r w:rsidR="00615239" w:rsidRPr="007037D3">
        <w:rPr>
          <w:rFonts w:ascii="Garamond" w:hAnsi="Garamond"/>
          <w:sz w:val="24"/>
        </w:rPr>
        <w:t xml:space="preserve"> být umožněna. </w:t>
      </w:r>
      <w:r w:rsidR="009F11AC" w:rsidRPr="007037D3">
        <w:rPr>
          <w:rFonts w:ascii="Garamond" w:hAnsi="Garamond"/>
          <w:sz w:val="24"/>
        </w:rPr>
        <w:t>Odkazy žalo</w:t>
      </w:r>
      <w:r w:rsidR="00AA7950" w:rsidRPr="007037D3">
        <w:rPr>
          <w:rFonts w:ascii="Garamond" w:hAnsi="Garamond"/>
          <w:sz w:val="24"/>
        </w:rPr>
        <w:t>vaného</w:t>
      </w:r>
      <w:r w:rsidR="009F11AC" w:rsidRPr="007037D3">
        <w:rPr>
          <w:rFonts w:ascii="Garamond" w:hAnsi="Garamond"/>
          <w:sz w:val="24"/>
        </w:rPr>
        <w:t xml:space="preserve"> 1) na judikaturu, podle níž výkon trestu odnětí svobody vždy představuje zásah do rodinného života</w:t>
      </w:r>
      <w:r w:rsidR="00445737" w:rsidRPr="007037D3">
        <w:rPr>
          <w:rFonts w:ascii="Garamond" w:hAnsi="Garamond"/>
          <w:sz w:val="24"/>
        </w:rPr>
        <w:t xml:space="preserve"> odsouzeného</w:t>
      </w:r>
      <w:r w:rsidR="00967134" w:rsidRPr="007037D3">
        <w:rPr>
          <w:rFonts w:ascii="Garamond" w:hAnsi="Garamond"/>
          <w:sz w:val="24"/>
        </w:rPr>
        <w:t xml:space="preserve">, označil stěžovatel </w:t>
      </w:r>
      <w:r w:rsidR="00967134" w:rsidRPr="007037D3">
        <w:rPr>
          <w:rFonts w:ascii="Garamond" w:hAnsi="Garamond"/>
          <w:sz w:val="24"/>
        </w:rPr>
        <w:lastRenderedPageBreak/>
        <w:t>za</w:t>
      </w:r>
      <w:r w:rsidR="00326C29">
        <w:rPr>
          <w:rFonts w:ascii="Garamond" w:hAnsi="Garamond"/>
          <w:sz w:val="24"/>
        </w:rPr>
        <w:t>  </w:t>
      </w:r>
      <w:r w:rsidR="00967134" w:rsidRPr="007037D3">
        <w:rPr>
          <w:rFonts w:ascii="Garamond" w:hAnsi="Garamond"/>
          <w:sz w:val="24"/>
        </w:rPr>
        <w:t>výmluvy, kterými žalovaný 1)</w:t>
      </w:r>
      <w:r w:rsidR="009F11AC" w:rsidRPr="007037D3">
        <w:rPr>
          <w:rFonts w:ascii="Garamond" w:hAnsi="Garamond"/>
          <w:sz w:val="24"/>
        </w:rPr>
        <w:t xml:space="preserve"> </w:t>
      </w:r>
      <w:r w:rsidR="00967134" w:rsidRPr="007037D3">
        <w:rPr>
          <w:rFonts w:ascii="Garamond" w:hAnsi="Garamond"/>
          <w:sz w:val="24"/>
        </w:rPr>
        <w:t>odůvodňuje svo</w:t>
      </w:r>
      <w:r w:rsidR="00445737" w:rsidRPr="007037D3">
        <w:rPr>
          <w:rFonts w:ascii="Garamond" w:hAnsi="Garamond"/>
          <w:sz w:val="24"/>
        </w:rPr>
        <w:t>u</w:t>
      </w:r>
      <w:r w:rsidR="00967134" w:rsidRPr="007037D3">
        <w:rPr>
          <w:rFonts w:ascii="Garamond" w:hAnsi="Garamond"/>
          <w:sz w:val="24"/>
        </w:rPr>
        <w:t xml:space="preserve"> neochotu činit opatření k zajištění </w:t>
      </w:r>
      <w:r w:rsidR="00445737" w:rsidRPr="007037D3">
        <w:rPr>
          <w:rFonts w:ascii="Garamond" w:hAnsi="Garamond"/>
          <w:sz w:val="24"/>
        </w:rPr>
        <w:t>stěžovatelova</w:t>
      </w:r>
      <w:r w:rsidR="00967134" w:rsidRPr="007037D3">
        <w:rPr>
          <w:rFonts w:ascii="Garamond" w:hAnsi="Garamond"/>
          <w:sz w:val="24"/>
        </w:rPr>
        <w:t xml:space="preserve"> práva na kontakt s blízkými </w:t>
      </w:r>
      <w:r w:rsidR="00ED2A11" w:rsidRPr="007037D3">
        <w:rPr>
          <w:rFonts w:ascii="Garamond" w:hAnsi="Garamond"/>
          <w:sz w:val="24"/>
        </w:rPr>
        <w:t xml:space="preserve">osobami. Následně </w:t>
      </w:r>
      <w:r w:rsidR="00445737" w:rsidRPr="007037D3">
        <w:rPr>
          <w:rFonts w:ascii="Garamond" w:hAnsi="Garamond"/>
          <w:sz w:val="24"/>
        </w:rPr>
        <w:t xml:space="preserve">stěžovatel </w:t>
      </w:r>
      <w:r w:rsidR="00ED2A11" w:rsidRPr="007037D3">
        <w:rPr>
          <w:rFonts w:ascii="Garamond" w:hAnsi="Garamond"/>
          <w:sz w:val="24"/>
        </w:rPr>
        <w:t>odkázal na judikaturu ESLP, z níž dovozuje, že výkon trestu odnětí svobody v takové vzdálenosti od bydliště rodinných příslušníků, která znemožňuje jejich pravidelné návštěvy ve věznici, je zásahem do práva na</w:t>
      </w:r>
      <w:r w:rsidR="00326C29">
        <w:rPr>
          <w:rFonts w:ascii="Garamond" w:hAnsi="Garamond"/>
          <w:sz w:val="24"/>
        </w:rPr>
        <w:t> </w:t>
      </w:r>
      <w:r w:rsidR="00ED2A11" w:rsidRPr="007037D3">
        <w:rPr>
          <w:rFonts w:ascii="Garamond" w:hAnsi="Garamond"/>
          <w:sz w:val="24"/>
        </w:rPr>
        <w:t xml:space="preserve">respektování rodinného života odsouzeného. </w:t>
      </w:r>
      <w:r w:rsidR="00445737" w:rsidRPr="007037D3">
        <w:rPr>
          <w:rFonts w:ascii="Garamond" w:hAnsi="Garamond"/>
          <w:sz w:val="24"/>
        </w:rPr>
        <w:t>Má za to</w:t>
      </w:r>
      <w:r w:rsidR="002A7FB7" w:rsidRPr="007037D3">
        <w:rPr>
          <w:rFonts w:ascii="Garamond" w:hAnsi="Garamond"/>
          <w:sz w:val="24"/>
        </w:rPr>
        <w:t>,</w:t>
      </w:r>
      <w:r w:rsidR="008B50DD" w:rsidRPr="007037D3">
        <w:rPr>
          <w:rFonts w:ascii="Garamond" w:hAnsi="Garamond"/>
          <w:sz w:val="24"/>
        </w:rPr>
        <w:t xml:space="preserve"> že se Česká republika zavázala řídit Evropskými vězeňskými pravidly, žalovaný 1) však neusiluje </w:t>
      </w:r>
      <w:r w:rsidR="007037D3" w:rsidRPr="007037D3">
        <w:rPr>
          <w:rFonts w:ascii="Garamond" w:hAnsi="Garamond"/>
          <w:sz w:val="24"/>
        </w:rPr>
        <w:t>o</w:t>
      </w:r>
      <w:r w:rsidR="007037D3">
        <w:rPr>
          <w:rFonts w:ascii="Garamond" w:hAnsi="Garamond"/>
          <w:sz w:val="24"/>
        </w:rPr>
        <w:t> </w:t>
      </w:r>
      <w:r w:rsidR="008B50DD" w:rsidRPr="007037D3">
        <w:rPr>
          <w:rFonts w:ascii="Garamond" w:hAnsi="Garamond"/>
          <w:sz w:val="24"/>
        </w:rPr>
        <w:t>to, aby v souladu s </w:t>
      </w:r>
      <w:r w:rsidR="007037D3" w:rsidRPr="007037D3">
        <w:rPr>
          <w:rFonts w:ascii="Garamond" w:hAnsi="Garamond"/>
          <w:sz w:val="24"/>
        </w:rPr>
        <w:t>čl.</w:t>
      </w:r>
      <w:r w:rsidR="007037D3">
        <w:rPr>
          <w:rFonts w:ascii="Garamond" w:hAnsi="Garamond"/>
          <w:sz w:val="24"/>
        </w:rPr>
        <w:t> </w:t>
      </w:r>
      <w:r w:rsidR="008B50DD" w:rsidRPr="007037D3">
        <w:rPr>
          <w:rFonts w:ascii="Garamond" w:hAnsi="Garamond"/>
          <w:sz w:val="24"/>
        </w:rPr>
        <w:t xml:space="preserve">72 </w:t>
      </w:r>
      <w:r w:rsidR="007037D3" w:rsidRPr="007037D3">
        <w:rPr>
          <w:rFonts w:ascii="Garamond" w:hAnsi="Garamond"/>
          <w:sz w:val="24"/>
        </w:rPr>
        <w:t>odst.</w:t>
      </w:r>
      <w:r w:rsidR="007037D3">
        <w:rPr>
          <w:rFonts w:ascii="Garamond" w:hAnsi="Garamond"/>
          <w:sz w:val="24"/>
        </w:rPr>
        <w:t> </w:t>
      </w:r>
      <w:r w:rsidR="008B50DD" w:rsidRPr="007037D3">
        <w:rPr>
          <w:rFonts w:ascii="Garamond" w:hAnsi="Garamond"/>
          <w:sz w:val="24"/>
        </w:rPr>
        <w:t>3 Evropský</w:t>
      </w:r>
      <w:r w:rsidR="00913526" w:rsidRPr="007037D3">
        <w:rPr>
          <w:rFonts w:ascii="Garamond" w:hAnsi="Garamond"/>
          <w:sz w:val="24"/>
        </w:rPr>
        <w:t>ch vězeňských pravidel zajistil</w:t>
      </w:r>
      <w:r w:rsidR="008B50DD" w:rsidRPr="007037D3">
        <w:rPr>
          <w:rFonts w:ascii="Garamond" w:hAnsi="Garamond"/>
          <w:sz w:val="24"/>
        </w:rPr>
        <w:t xml:space="preserve"> veškerým odsouzeným podmínky </w:t>
      </w:r>
      <w:r w:rsidR="001B6161" w:rsidRPr="007037D3">
        <w:rPr>
          <w:rFonts w:ascii="Garamond" w:hAnsi="Garamond"/>
          <w:sz w:val="24"/>
        </w:rPr>
        <w:t xml:space="preserve">výkonu trestu odnětí svobody </w:t>
      </w:r>
      <w:r w:rsidR="008B50DD" w:rsidRPr="007037D3">
        <w:rPr>
          <w:rFonts w:ascii="Garamond" w:hAnsi="Garamond"/>
          <w:sz w:val="24"/>
        </w:rPr>
        <w:t>nezbytné pro</w:t>
      </w:r>
      <w:r w:rsidR="003076B7" w:rsidRPr="007037D3">
        <w:rPr>
          <w:rFonts w:ascii="Garamond" w:hAnsi="Garamond"/>
          <w:sz w:val="24"/>
        </w:rPr>
        <w:t xml:space="preserve"> jejich</w:t>
      </w:r>
      <w:r w:rsidR="00890FAE" w:rsidRPr="007037D3">
        <w:rPr>
          <w:rFonts w:ascii="Garamond" w:hAnsi="Garamond"/>
          <w:sz w:val="24"/>
        </w:rPr>
        <w:t xml:space="preserve"> resocializaci, mezi něž patří mj. pravidelné setkávání </w:t>
      </w:r>
      <w:r w:rsidR="00445737" w:rsidRPr="007037D3">
        <w:rPr>
          <w:rFonts w:ascii="Garamond" w:hAnsi="Garamond"/>
          <w:sz w:val="24"/>
        </w:rPr>
        <w:t xml:space="preserve">se </w:t>
      </w:r>
      <w:r w:rsidR="00890FAE" w:rsidRPr="007037D3">
        <w:rPr>
          <w:rFonts w:ascii="Garamond" w:hAnsi="Garamond"/>
          <w:sz w:val="24"/>
        </w:rPr>
        <w:t xml:space="preserve">s jejich </w:t>
      </w:r>
      <w:r w:rsidR="000D5082" w:rsidRPr="007037D3">
        <w:rPr>
          <w:rFonts w:ascii="Garamond" w:hAnsi="Garamond"/>
          <w:sz w:val="24"/>
        </w:rPr>
        <w:t>rodinami.</w:t>
      </w:r>
    </w:p>
    <w:p w14:paraId="2000FFC9" w14:textId="77777777" w:rsidR="00326C29" w:rsidRPr="007037D3" w:rsidRDefault="00326C29" w:rsidP="00326C29">
      <w:pPr>
        <w:pStyle w:val="Styl1"/>
        <w:numPr>
          <w:ilvl w:val="0"/>
          <w:numId w:val="0"/>
        </w:numPr>
        <w:spacing w:before="0" w:after="0"/>
        <w:rPr>
          <w:rFonts w:ascii="Garamond" w:hAnsi="Garamond"/>
          <w:sz w:val="24"/>
        </w:rPr>
      </w:pPr>
    </w:p>
    <w:p w14:paraId="2000FFCA" w14:textId="77777777" w:rsidR="00326C29" w:rsidRPr="00326C29" w:rsidRDefault="00326C29" w:rsidP="00326C29">
      <w:pPr>
        <w:pStyle w:val="nadpisII"/>
        <w:numPr>
          <w:ilvl w:val="0"/>
          <w:numId w:val="0"/>
        </w:numPr>
        <w:spacing w:before="0"/>
        <w:contextualSpacing w:val="0"/>
        <w:rPr>
          <w:u w:val="none"/>
        </w:rPr>
      </w:pPr>
      <w:r w:rsidRPr="00326C29">
        <w:rPr>
          <w:u w:val="none"/>
        </w:rPr>
        <w:t>III.</w:t>
      </w:r>
    </w:p>
    <w:p w14:paraId="2000FFCB" w14:textId="77777777" w:rsidR="001F39DD" w:rsidRPr="007037D3" w:rsidRDefault="001F39DD" w:rsidP="00326C29">
      <w:pPr>
        <w:pStyle w:val="nadpisII"/>
        <w:numPr>
          <w:ilvl w:val="0"/>
          <w:numId w:val="0"/>
        </w:numPr>
        <w:spacing w:before="0"/>
        <w:contextualSpacing w:val="0"/>
      </w:pPr>
      <w:r w:rsidRPr="007037D3">
        <w:t>Posouzení věci Nejvyšším správním soudem</w:t>
      </w:r>
    </w:p>
    <w:p w14:paraId="2000FFCC"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w:t>
      </w:r>
      <w:r w:rsidR="00FB6826" w:rsidRPr="007037D3">
        <w:rPr>
          <w:rFonts w:ascii="Garamond" w:hAnsi="Garamond"/>
          <w:sz w:val="24"/>
        </w:rPr>
        <w:t xml:space="preserve">nejprve posoudil </w:t>
      </w:r>
      <w:r w:rsidRPr="007037D3">
        <w:rPr>
          <w:rFonts w:ascii="Garamond" w:hAnsi="Garamond"/>
          <w:sz w:val="24"/>
        </w:rPr>
        <w:t xml:space="preserve">formální náležitosti kasační stížnosti </w:t>
      </w:r>
      <w:r w:rsidR="007037D3" w:rsidRPr="007037D3">
        <w:rPr>
          <w:rFonts w:ascii="Garamond" w:hAnsi="Garamond"/>
          <w:sz w:val="24"/>
        </w:rPr>
        <w:t>a</w:t>
      </w:r>
      <w:r w:rsidR="007037D3">
        <w:rPr>
          <w:rFonts w:ascii="Garamond" w:hAnsi="Garamond"/>
          <w:sz w:val="24"/>
        </w:rPr>
        <w:t> </w:t>
      </w:r>
      <w:r w:rsidRPr="007037D3">
        <w:rPr>
          <w:rFonts w:ascii="Garamond" w:hAnsi="Garamond"/>
          <w:sz w:val="24"/>
        </w:rPr>
        <w:t>shledal, že</w:t>
      </w:r>
      <w:r w:rsidR="00E45A01" w:rsidRPr="007037D3">
        <w:rPr>
          <w:rFonts w:ascii="Garamond" w:hAnsi="Garamond"/>
          <w:sz w:val="24"/>
        </w:rPr>
        <w:t>  </w:t>
      </w:r>
      <w:r w:rsidRPr="007037D3">
        <w:rPr>
          <w:rFonts w:ascii="Garamond" w:hAnsi="Garamond"/>
          <w:sz w:val="24"/>
        </w:rPr>
        <w:t>kasační stížnost je podána včas, neboť byla podána ve lhůtě dvou týdnů od</w:t>
      </w:r>
      <w:r w:rsidR="00E45A01" w:rsidRPr="007037D3">
        <w:rPr>
          <w:rFonts w:ascii="Garamond" w:hAnsi="Garamond"/>
          <w:sz w:val="24"/>
        </w:rPr>
        <w:t xml:space="preserve"> </w:t>
      </w:r>
      <w:r w:rsidRPr="007037D3">
        <w:rPr>
          <w:rFonts w:ascii="Garamond" w:hAnsi="Garamond"/>
          <w:sz w:val="24"/>
        </w:rPr>
        <w:t>doručení napadeného rozhodnutí městského soudu (</w:t>
      </w:r>
      <w:r w:rsidR="007037D3">
        <w:rPr>
          <w:rFonts w:ascii="Garamond" w:hAnsi="Garamond"/>
          <w:sz w:val="24"/>
        </w:rPr>
        <w:t>§ </w:t>
      </w:r>
      <w:r w:rsidRPr="007037D3">
        <w:rPr>
          <w:rFonts w:ascii="Garamond" w:hAnsi="Garamond"/>
          <w:sz w:val="24"/>
        </w:rPr>
        <w:t xml:space="preserve">106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w:t>
      </w:r>
      <w:r w:rsidRPr="007037D3">
        <w:rPr>
          <w:rFonts w:ascii="Garamond" w:hAnsi="Garamond"/>
          <w:sz w:val="24"/>
        </w:rPr>
        <w:t>), je podána oprávněnou osobou, neboť stěžovatel byl účastníkem řízení, z něhož napadené rozhodnutí městského soudu vzešlo (</w:t>
      </w:r>
      <w:r w:rsidR="007037D3">
        <w:rPr>
          <w:rFonts w:ascii="Garamond" w:hAnsi="Garamond"/>
          <w:sz w:val="24"/>
        </w:rPr>
        <w:t>§ </w:t>
      </w:r>
      <w:r w:rsidRPr="007037D3">
        <w:rPr>
          <w:rFonts w:ascii="Garamond" w:hAnsi="Garamond"/>
          <w:sz w:val="24"/>
        </w:rPr>
        <w:t xml:space="preserve">102 </w:t>
      </w:r>
      <w:r w:rsidR="007037D3">
        <w:rPr>
          <w:rFonts w:ascii="Garamond" w:hAnsi="Garamond"/>
          <w:sz w:val="24"/>
        </w:rPr>
        <w:t>s. ř. s.</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je zastoupen advokátem (</w:t>
      </w:r>
      <w:r w:rsidR="007037D3">
        <w:rPr>
          <w:rFonts w:ascii="Garamond" w:hAnsi="Garamond"/>
          <w:sz w:val="24"/>
        </w:rPr>
        <w:t>§ </w:t>
      </w:r>
      <w:r w:rsidRPr="007037D3">
        <w:rPr>
          <w:rFonts w:ascii="Garamond" w:hAnsi="Garamond"/>
          <w:sz w:val="24"/>
        </w:rPr>
        <w:t xml:space="preserve">105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w:t>
      </w:r>
      <w:r w:rsidRPr="007037D3">
        <w:rPr>
          <w:rFonts w:ascii="Garamond" w:hAnsi="Garamond"/>
          <w:sz w:val="24"/>
        </w:rPr>
        <w:t xml:space="preserve">). </w:t>
      </w:r>
    </w:p>
    <w:p w14:paraId="2000FFCD"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dále přistoupil </w:t>
      </w:r>
      <w:r w:rsidR="00FB6826" w:rsidRPr="007037D3">
        <w:rPr>
          <w:rFonts w:ascii="Garamond" w:hAnsi="Garamond"/>
          <w:sz w:val="24"/>
          <w:lang w:eastAsia="cs-CZ"/>
        </w:rPr>
        <w:t xml:space="preserve">k přezkoumání napadeného rozsudku v mezích rozsahu kasační stížnosti </w:t>
      </w:r>
      <w:r w:rsidR="007037D3" w:rsidRPr="007037D3">
        <w:rPr>
          <w:rFonts w:ascii="Garamond" w:hAnsi="Garamond"/>
          <w:sz w:val="24"/>
          <w:lang w:eastAsia="cs-CZ"/>
        </w:rPr>
        <w:t>a</w:t>
      </w:r>
      <w:r w:rsidR="007037D3">
        <w:rPr>
          <w:rFonts w:ascii="Garamond" w:hAnsi="Garamond"/>
          <w:sz w:val="24"/>
          <w:lang w:eastAsia="cs-CZ"/>
        </w:rPr>
        <w:t> </w:t>
      </w:r>
      <w:r w:rsidR="00FB6826" w:rsidRPr="007037D3">
        <w:rPr>
          <w:rFonts w:ascii="Garamond" w:hAnsi="Garamond"/>
          <w:sz w:val="24"/>
          <w:lang w:eastAsia="cs-CZ"/>
        </w:rPr>
        <w:t xml:space="preserve">uplatněných důvodů, </w:t>
      </w:r>
      <w:r w:rsidRPr="007037D3">
        <w:rPr>
          <w:rFonts w:ascii="Garamond" w:hAnsi="Garamond"/>
          <w:sz w:val="24"/>
        </w:rPr>
        <w:t>přičemž zkoumal, zda napadené rozhodnutí městského soudu netrpí vadami, k nimž by musel přihlédnout z úřední povinnos</w:t>
      </w:r>
      <w:r w:rsidR="00AA06B7" w:rsidRPr="007037D3">
        <w:rPr>
          <w:rFonts w:ascii="Garamond" w:hAnsi="Garamond"/>
          <w:sz w:val="24"/>
        </w:rPr>
        <w:t>ti (</w:t>
      </w:r>
      <w:r w:rsidR="007037D3">
        <w:rPr>
          <w:rFonts w:ascii="Garamond" w:hAnsi="Garamond"/>
          <w:sz w:val="24"/>
        </w:rPr>
        <w:t>§ </w:t>
      </w:r>
      <w:r w:rsidR="00AA06B7" w:rsidRPr="007037D3">
        <w:rPr>
          <w:rFonts w:ascii="Garamond" w:hAnsi="Garamond"/>
          <w:sz w:val="24"/>
        </w:rPr>
        <w:t xml:space="preserve">109 odst. 3 </w:t>
      </w:r>
      <w:r w:rsidR="007037D3" w:rsidRPr="007037D3">
        <w:rPr>
          <w:rFonts w:ascii="Garamond" w:hAnsi="Garamond"/>
          <w:sz w:val="24"/>
        </w:rPr>
        <w:t>a</w:t>
      </w:r>
      <w:r w:rsidR="007037D3">
        <w:rPr>
          <w:rFonts w:ascii="Garamond" w:hAnsi="Garamond"/>
          <w:sz w:val="24"/>
        </w:rPr>
        <w:t> </w:t>
      </w:r>
      <w:r w:rsidR="00AA06B7" w:rsidRPr="007037D3">
        <w:rPr>
          <w:rFonts w:ascii="Garamond" w:hAnsi="Garamond"/>
          <w:sz w:val="24"/>
        </w:rPr>
        <w:t xml:space="preserve">4 </w:t>
      </w:r>
      <w:r w:rsidR="007037D3">
        <w:rPr>
          <w:rFonts w:ascii="Garamond" w:hAnsi="Garamond"/>
          <w:sz w:val="24"/>
        </w:rPr>
        <w:t>s. ř. s.</w:t>
      </w:r>
      <w:r w:rsidR="00AA06B7" w:rsidRPr="007037D3">
        <w:rPr>
          <w:rFonts w:ascii="Garamond" w:hAnsi="Garamond"/>
          <w:sz w:val="24"/>
        </w:rPr>
        <w:t>)</w:t>
      </w:r>
      <w:r w:rsidRPr="007037D3">
        <w:rPr>
          <w:rFonts w:ascii="Garamond" w:hAnsi="Garamond"/>
          <w:sz w:val="24"/>
        </w:rPr>
        <w:t>.</w:t>
      </w:r>
    </w:p>
    <w:p w14:paraId="2000FFCE" w14:textId="77777777" w:rsidR="00F564AD" w:rsidRPr="007037D3" w:rsidRDefault="00F564AD" w:rsidP="00F564AD">
      <w:pPr>
        <w:pStyle w:val="Styl1"/>
        <w:numPr>
          <w:ilvl w:val="0"/>
          <w:numId w:val="5"/>
        </w:numPr>
        <w:spacing w:before="240" w:after="0"/>
        <w:ind w:left="0" w:firstLine="0"/>
        <w:rPr>
          <w:rFonts w:ascii="Garamond" w:hAnsi="Garamond"/>
          <w:sz w:val="24"/>
        </w:rPr>
      </w:pPr>
      <w:r w:rsidRPr="007037D3">
        <w:rPr>
          <w:rFonts w:ascii="Garamond" w:hAnsi="Garamond"/>
          <w:sz w:val="24"/>
        </w:rPr>
        <w:t>S</w:t>
      </w:r>
      <w:r w:rsidR="00C80B8D" w:rsidRPr="007037D3">
        <w:rPr>
          <w:rFonts w:ascii="Garamond" w:hAnsi="Garamond"/>
          <w:sz w:val="24"/>
        </w:rPr>
        <w:t xml:space="preserve">těžovatel kasační stížností výslovně napadl výroky I. </w:t>
      </w:r>
      <w:r w:rsidR="007037D3" w:rsidRPr="007037D3">
        <w:rPr>
          <w:rFonts w:ascii="Garamond" w:hAnsi="Garamond"/>
          <w:sz w:val="24"/>
        </w:rPr>
        <w:t>a</w:t>
      </w:r>
      <w:r w:rsidR="007037D3">
        <w:rPr>
          <w:rFonts w:ascii="Garamond" w:hAnsi="Garamond"/>
          <w:sz w:val="24"/>
        </w:rPr>
        <w:t> </w:t>
      </w:r>
      <w:r w:rsidR="00C80B8D" w:rsidRPr="007037D3">
        <w:rPr>
          <w:rFonts w:ascii="Garamond" w:hAnsi="Garamond"/>
          <w:sz w:val="24"/>
        </w:rPr>
        <w:t>II. rozsudku městského soudu, svou argumentací však směřoval toliko proti jeho výroku II. Vůči výroku I. napadeného rozsudku stěžovatel v kasační stížnosti ani v jejím doplnění neuplatnil žádné konkrétní námitky, přičemž ani Nejvyšší správní soud neshledal žádné skutečnosti, k nimž by byl povinen přihlédnout z úřední povinnost</w:t>
      </w:r>
      <w:r w:rsidR="00FB6826" w:rsidRPr="007037D3">
        <w:rPr>
          <w:rFonts w:ascii="Garamond" w:hAnsi="Garamond"/>
          <w:sz w:val="24"/>
        </w:rPr>
        <w:t>i</w:t>
      </w:r>
      <w:r w:rsidR="00C80B8D"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C80B8D" w:rsidRPr="007037D3">
        <w:rPr>
          <w:rFonts w:ascii="Garamond" w:hAnsi="Garamond"/>
          <w:sz w:val="24"/>
        </w:rPr>
        <w:t xml:space="preserve">které by představovaly důvod pro zrušení výroku I. napadeného rozsudku. Daným výrokem městský soud zastavil řízení v rozsahu, v němž vzal </w:t>
      </w:r>
      <w:r w:rsidR="00A91417" w:rsidRPr="007037D3">
        <w:rPr>
          <w:rFonts w:ascii="Garamond" w:hAnsi="Garamond"/>
          <w:sz w:val="24"/>
        </w:rPr>
        <w:t>stěžovatel</w:t>
      </w:r>
      <w:r w:rsidR="00C80B8D" w:rsidRPr="007037D3">
        <w:rPr>
          <w:rFonts w:ascii="Garamond" w:hAnsi="Garamond"/>
          <w:sz w:val="24"/>
        </w:rPr>
        <w:t xml:space="preserve"> podanou žalobu zpět. T</w:t>
      </w:r>
      <w:r w:rsidR="00FB6826" w:rsidRPr="007037D3">
        <w:rPr>
          <w:rFonts w:ascii="Garamond" w:hAnsi="Garamond"/>
          <w:sz w:val="24"/>
        </w:rPr>
        <w:t>o</w:t>
      </w:r>
      <w:r w:rsidR="00C80B8D" w:rsidRPr="007037D3">
        <w:rPr>
          <w:rFonts w:ascii="Garamond" w:hAnsi="Garamond"/>
          <w:sz w:val="24"/>
        </w:rPr>
        <w:t>to</w:t>
      </w:r>
      <w:r w:rsidR="00FB6826" w:rsidRPr="007037D3">
        <w:rPr>
          <w:rFonts w:ascii="Garamond" w:hAnsi="Garamond"/>
          <w:sz w:val="24"/>
        </w:rPr>
        <w:t xml:space="preserve"> částečné zpětvzetí</w:t>
      </w:r>
      <w:r w:rsidR="00C80B8D" w:rsidRPr="007037D3">
        <w:rPr>
          <w:rFonts w:ascii="Garamond" w:hAnsi="Garamond"/>
          <w:sz w:val="24"/>
        </w:rPr>
        <w:t xml:space="preserve"> žaloby </w:t>
      </w:r>
      <w:r w:rsidR="00A91417" w:rsidRPr="007037D3">
        <w:rPr>
          <w:rFonts w:ascii="Garamond" w:hAnsi="Garamond"/>
          <w:sz w:val="24"/>
        </w:rPr>
        <w:t>stěžovatel</w:t>
      </w:r>
      <w:r w:rsidR="00C80B8D" w:rsidRPr="007037D3">
        <w:rPr>
          <w:rFonts w:ascii="Garamond" w:hAnsi="Garamond"/>
          <w:sz w:val="24"/>
        </w:rPr>
        <w:t xml:space="preserve"> potvrdil rovněž </w:t>
      </w:r>
      <w:r w:rsidR="007037D3" w:rsidRPr="007037D3">
        <w:rPr>
          <w:rFonts w:ascii="Garamond" w:hAnsi="Garamond"/>
          <w:sz w:val="24"/>
        </w:rPr>
        <w:t>v</w:t>
      </w:r>
      <w:r w:rsidR="007037D3">
        <w:rPr>
          <w:rFonts w:ascii="Garamond" w:hAnsi="Garamond"/>
          <w:sz w:val="24"/>
        </w:rPr>
        <w:t> </w:t>
      </w:r>
      <w:r w:rsidR="00C80B8D" w:rsidRPr="007037D3">
        <w:rPr>
          <w:rFonts w:ascii="Garamond" w:hAnsi="Garamond"/>
          <w:sz w:val="24"/>
        </w:rPr>
        <w:t xml:space="preserve">replice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2021</w:t>
      </w:r>
      <w:r w:rsidR="00C80B8D" w:rsidRPr="007037D3">
        <w:rPr>
          <w:rFonts w:ascii="Garamond" w:hAnsi="Garamond"/>
          <w:sz w:val="24"/>
        </w:rPr>
        <w:t xml:space="preserve">. </w:t>
      </w:r>
    </w:p>
    <w:p w14:paraId="2000FFCF" w14:textId="77777777" w:rsidR="00C80B8D" w:rsidRPr="007037D3" w:rsidRDefault="00AA06B7" w:rsidP="00F564AD">
      <w:pPr>
        <w:pStyle w:val="Styl1"/>
        <w:numPr>
          <w:ilvl w:val="0"/>
          <w:numId w:val="5"/>
        </w:numPr>
        <w:spacing w:before="240" w:after="0"/>
        <w:ind w:left="0" w:firstLine="0"/>
        <w:rPr>
          <w:rFonts w:ascii="Garamond" w:hAnsi="Garamond"/>
          <w:sz w:val="24"/>
        </w:rPr>
      </w:pPr>
      <w:r w:rsidRPr="007037D3">
        <w:rPr>
          <w:rFonts w:ascii="Garamond" w:hAnsi="Garamond"/>
          <w:sz w:val="24"/>
        </w:rPr>
        <w:t>V části, v níž kasační stížnost směřuje proti výroku I. napadeného rozsudku</w:t>
      </w:r>
      <w:r w:rsidR="00FB6826" w:rsidRPr="007037D3">
        <w:rPr>
          <w:rFonts w:ascii="Garamond" w:hAnsi="Garamond"/>
          <w:sz w:val="24"/>
        </w:rPr>
        <w:t>,</w:t>
      </w:r>
      <w:r w:rsidRPr="007037D3">
        <w:rPr>
          <w:rFonts w:ascii="Garamond" w:hAnsi="Garamond"/>
          <w:sz w:val="24"/>
        </w:rPr>
        <w:t xml:space="preserve"> ji tedy Nejvyšší správní soud neshledal důvodnou.</w:t>
      </w:r>
    </w:p>
    <w:p w14:paraId="2000FFD0" w14:textId="77777777" w:rsidR="001F39DD" w:rsidRPr="007037D3" w:rsidRDefault="00F564AD" w:rsidP="001F39DD">
      <w:pPr>
        <w:pStyle w:val="Styl1"/>
        <w:numPr>
          <w:ilvl w:val="0"/>
          <w:numId w:val="5"/>
        </w:numPr>
        <w:spacing w:before="240" w:after="0"/>
        <w:ind w:left="0" w:firstLine="0"/>
        <w:rPr>
          <w:rFonts w:ascii="Garamond" w:hAnsi="Garamond"/>
          <w:sz w:val="24"/>
        </w:rPr>
      </w:pPr>
      <w:r w:rsidRPr="007037D3">
        <w:rPr>
          <w:rFonts w:ascii="Garamond" w:hAnsi="Garamond"/>
          <w:sz w:val="24"/>
        </w:rPr>
        <w:t>V rozsahu, v němž směřuje proti výroku II. napadeného rozsudku, Nejvyšší správní soud naopak shl</w:t>
      </w:r>
      <w:r w:rsidR="008065BC" w:rsidRPr="007037D3">
        <w:rPr>
          <w:rFonts w:ascii="Garamond" w:hAnsi="Garamond"/>
          <w:sz w:val="24"/>
        </w:rPr>
        <w:t xml:space="preserve">edal </w:t>
      </w:r>
      <w:r w:rsidR="00161CDE" w:rsidRPr="007037D3">
        <w:rPr>
          <w:rFonts w:ascii="Garamond" w:hAnsi="Garamond"/>
          <w:sz w:val="24"/>
        </w:rPr>
        <w:t xml:space="preserve">kasační stížnost důvodnou, byť z jiných </w:t>
      </w:r>
      <w:r w:rsidR="00B62429" w:rsidRPr="007037D3">
        <w:rPr>
          <w:rFonts w:ascii="Garamond" w:hAnsi="Garamond"/>
          <w:sz w:val="24"/>
        </w:rPr>
        <w:t>důvodů, ne</w:t>
      </w:r>
      <w:r w:rsidR="00161CDE" w:rsidRPr="007037D3">
        <w:rPr>
          <w:rFonts w:ascii="Garamond" w:hAnsi="Garamond"/>
          <w:sz w:val="24"/>
        </w:rPr>
        <w:t xml:space="preserve">ž </w:t>
      </w:r>
      <w:r w:rsidR="00E34087" w:rsidRPr="007037D3">
        <w:rPr>
          <w:rFonts w:ascii="Garamond" w:hAnsi="Garamond"/>
          <w:sz w:val="24"/>
        </w:rPr>
        <w:t>které</w:t>
      </w:r>
      <w:r w:rsidR="00B62429" w:rsidRPr="007037D3">
        <w:rPr>
          <w:rFonts w:ascii="Garamond" w:hAnsi="Garamond"/>
          <w:sz w:val="24"/>
        </w:rPr>
        <w:t xml:space="preserve"> </w:t>
      </w:r>
      <w:r w:rsidR="00161CDE" w:rsidRPr="007037D3">
        <w:rPr>
          <w:rFonts w:ascii="Garamond" w:hAnsi="Garamond"/>
          <w:sz w:val="24"/>
        </w:rPr>
        <w:t>namítal stěžovatel</w:t>
      </w:r>
      <w:r w:rsidR="00FB6826" w:rsidRPr="007037D3">
        <w:rPr>
          <w:rFonts w:ascii="Garamond" w:hAnsi="Garamond"/>
          <w:sz w:val="24"/>
        </w:rPr>
        <w:t xml:space="preserve">. Soud byl totiž povinen dle </w:t>
      </w:r>
      <w:r w:rsidR="007037D3">
        <w:rPr>
          <w:rFonts w:ascii="Garamond" w:hAnsi="Garamond"/>
          <w:sz w:val="24"/>
        </w:rPr>
        <w:t>§ </w:t>
      </w:r>
      <w:r w:rsidR="00FB6826" w:rsidRPr="007037D3">
        <w:rPr>
          <w:rFonts w:ascii="Garamond" w:hAnsi="Garamond"/>
          <w:sz w:val="24"/>
        </w:rPr>
        <w:t xml:space="preserve">109 </w:t>
      </w:r>
      <w:r w:rsidR="007037D3" w:rsidRPr="007037D3">
        <w:rPr>
          <w:rFonts w:ascii="Garamond" w:hAnsi="Garamond"/>
          <w:sz w:val="24"/>
        </w:rPr>
        <w:t>odst.</w:t>
      </w:r>
      <w:r w:rsidR="007037D3">
        <w:rPr>
          <w:rFonts w:ascii="Garamond" w:hAnsi="Garamond"/>
          <w:sz w:val="24"/>
        </w:rPr>
        <w:t> </w:t>
      </w:r>
      <w:r w:rsidR="00FB6826" w:rsidRPr="007037D3">
        <w:rPr>
          <w:rFonts w:ascii="Garamond" w:hAnsi="Garamond"/>
          <w:sz w:val="24"/>
        </w:rPr>
        <w:t xml:space="preserve">4 </w:t>
      </w:r>
      <w:r w:rsidR="007037D3">
        <w:rPr>
          <w:rFonts w:ascii="Garamond" w:hAnsi="Garamond"/>
          <w:sz w:val="24"/>
        </w:rPr>
        <w:t>s. ř. s. </w:t>
      </w:r>
      <w:r w:rsidR="00FB6826" w:rsidRPr="007037D3">
        <w:rPr>
          <w:rFonts w:ascii="Garamond" w:hAnsi="Garamond"/>
          <w:sz w:val="24"/>
        </w:rPr>
        <w:t xml:space="preserve">z úřední povinnosti přihlédnout k vadě napadeného rozsudku ve smyslu </w:t>
      </w:r>
      <w:r w:rsidR="007037D3">
        <w:rPr>
          <w:rFonts w:ascii="Garamond" w:hAnsi="Garamond"/>
          <w:sz w:val="24"/>
        </w:rPr>
        <w:t>§ </w:t>
      </w:r>
      <w:r w:rsidR="00FB6826" w:rsidRPr="007037D3">
        <w:rPr>
          <w:rFonts w:ascii="Garamond" w:hAnsi="Garamond"/>
          <w:sz w:val="24"/>
        </w:rPr>
        <w:t xml:space="preserve">103 dost. 1 </w:t>
      </w:r>
      <w:r w:rsidR="007037D3" w:rsidRPr="007037D3">
        <w:rPr>
          <w:rFonts w:ascii="Garamond" w:hAnsi="Garamond"/>
          <w:sz w:val="24"/>
        </w:rPr>
        <w:t>písm.</w:t>
      </w:r>
      <w:r w:rsidR="007037D3">
        <w:rPr>
          <w:rFonts w:ascii="Garamond" w:hAnsi="Garamond"/>
          <w:sz w:val="24"/>
        </w:rPr>
        <w:t> </w:t>
      </w:r>
      <w:r w:rsidR="00FB6826" w:rsidRPr="007037D3">
        <w:rPr>
          <w:rFonts w:ascii="Garamond" w:hAnsi="Garamond"/>
          <w:sz w:val="24"/>
        </w:rPr>
        <w:t xml:space="preserve">d) </w:t>
      </w:r>
      <w:r w:rsidR="007037D3">
        <w:rPr>
          <w:rFonts w:ascii="Garamond" w:hAnsi="Garamond"/>
          <w:sz w:val="24"/>
        </w:rPr>
        <w:t>s. ř. s.</w:t>
      </w:r>
      <w:r w:rsidR="00FB6826" w:rsidRPr="007037D3">
        <w:rPr>
          <w:rFonts w:ascii="Garamond" w:hAnsi="Garamond"/>
          <w:sz w:val="24"/>
        </w:rPr>
        <w:t xml:space="preserve">, konkrétně </w:t>
      </w:r>
      <w:r w:rsidR="007037D3" w:rsidRPr="007037D3">
        <w:rPr>
          <w:rFonts w:ascii="Garamond" w:hAnsi="Garamond"/>
          <w:sz w:val="24"/>
        </w:rPr>
        <w:t>k</w:t>
      </w:r>
      <w:r w:rsidR="007037D3">
        <w:rPr>
          <w:rFonts w:ascii="Garamond" w:hAnsi="Garamond"/>
          <w:sz w:val="24"/>
        </w:rPr>
        <w:t> </w:t>
      </w:r>
      <w:r w:rsidR="00FB6826" w:rsidRPr="007037D3">
        <w:rPr>
          <w:rFonts w:ascii="Garamond" w:hAnsi="Garamond"/>
          <w:sz w:val="24"/>
        </w:rPr>
        <w:t xml:space="preserve">jeho nepřezkoumatelnosti spočívající v nedostatku důvodů tohoto rozhodnutí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00FB6826" w:rsidRPr="007037D3">
        <w:rPr>
          <w:rFonts w:ascii="Garamond" w:hAnsi="Garamond"/>
          <w:sz w:val="24"/>
        </w:rPr>
        <w:t>jiné vadě řízení, která mohla mít za následek nezákonné rozhodnutí městského soudu</w:t>
      </w:r>
      <w:r w:rsidR="00161CDE" w:rsidRPr="007037D3">
        <w:rPr>
          <w:rFonts w:ascii="Garamond" w:hAnsi="Garamond"/>
          <w:sz w:val="24"/>
        </w:rPr>
        <w:t xml:space="preserve">. </w:t>
      </w:r>
    </w:p>
    <w:p w14:paraId="2000FFD1" w14:textId="77777777" w:rsidR="005A44A3" w:rsidRPr="007037D3" w:rsidRDefault="000745D6" w:rsidP="0034204C">
      <w:pPr>
        <w:pStyle w:val="Styl1"/>
        <w:numPr>
          <w:ilvl w:val="0"/>
          <w:numId w:val="5"/>
        </w:numPr>
        <w:spacing w:before="240" w:after="0"/>
        <w:ind w:left="0" w:firstLine="0"/>
        <w:rPr>
          <w:rFonts w:ascii="Garamond" w:hAnsi="Garamond"/>
          <w:sz w:val="24"/>
        </w:rPr>
      </w:pPr>
      <w:r w:rsidRPr="007037D3">
        <w:rPr>
          <w:rFonts w:ascii="Garamond" w:hAnsi="Garamond"/>
          <w:sz w:val="24"/>
        </w:rPr>
        <w:t>Je třeba zdůraznit, že městský soud vydal napadený rozsudek za situace, kdy bylo jeho předchozí rozhodnutí v dané věci zrušeno Nejvyšším správním soudem, který ve svém rozsudku poměrně podrobně popsal, jaký způsobem m</w:t>
      </w:r>
      <w:r w:rsidR="00A317CC" w:rsidRPr="007037D3">
        <w:rPr>
          <w:rFonts w:ascii="Garamond" w:hAnsi="Garamond"/>
          <w:sz w:val="24"/>
        </w:rPr>
        <w:t xml:space="preserve">ěl </w:t>
      </w:r>
      <w:r w:rsidRPr="007037D3">
        <w:rPr>
          <w:rFonts w:ascii="Garamond" w:hAnsi="Garamond"/>
          <w:sz w:val="24"/>
        </w:rPr>
        <w:t xml:space="preserve">městský soud postupovat v dalším řízení </w:t>
      </w:r>
      <w:r w:rsidR="007037D3" w:rsidRPr="007037D3">
        <w:rPr>
          <w:rFonts w:ascii="Garamond" w:hAnsi="Garamond"/>
          <w:sz w:val="24"/>
        </w:rPr>
        <w:t>a</w:t>
      </w:r>
      <w:r w:rsidR="007037D3">
        <w:rPr>
          <w:rFonts w:ascii="Garamond" w:hAnsi="Garamond"/>
          <w:sz w:val="24"/>
        </w:rPr>
        <w:t> </w:t>
      </w:r>
      <w:r w:rsidRPr="007037D3">
        <w:rPr>
          <w:rFonts w:ascii="Garamond" w:hAnsi="Garamond"/>
          <w:sz w:val="24"/>
        </w:rPr>
        <w:t>jakými skutečnostmi se m</w:t>
      </w:r>
      <w:r w:rsidR="00A317CC" w:rsidRPr="007037D3">
        <w:rPr>
          <w:rFonts w:ascii="Garamond" w:hAnsi="Garamond"/>
          <w:sz w:val="24"/>
        </w:rPr>
        <w:t xml:space="preserve">ěl </w:t>
      </w:r>
      <w:r w:rsidRPr="007037D3">
        <w:rPr>
          <w:rFonts w:ascii="Garamond" w:hAnsi="Garamond"/>
          <w:sz w:val="24"/>
        </w:rPr>
        <w:t xml:space="preserve">zabývat. </w:t>
      </w:r>
      <w:r w:rsidR="00423F6F" w:rsidRPr="007037D3">
        <w:rPr>
          <w:rFonts w:ascii="Garamond" w:hAnsi="Garamond"/>
          <w:sz w:val="24"/>
        </w:rPr>
        <w:t xml:space="preserve">Městský soud </w:t>
      </w:r>
      <w:r w:rsidR="0034204C" w:rsidRPr="007037D3">
        <w:rPr>
          <w:rFonts w:ascii="Garamond" w:hAnsi="Garamond"/>
          <w:sz w:val="24"/>
        </w:rPr>
        <w:t>měl stěžovatele</w:t>
      </w:r>
      <w:r w:rsidR="004527CE" w:rsidRPr="007037D3">
        <w:rPr>
          <w:rFonts w:ascii="Garamond" w:hAnsi="Garamond"/>
          <w:sz w:val="24"/>
        </w:rPr>
        <w:t xml:space="preserve"> především</w:t>
      </w:r>
      <w:r w:rsidR="0034204C" w:rsidRPr="007037D3">
        <w:rPr>
          <w:rFonts w:ascii="Garamond" w:hAnsi="Garamond"/>
          <w:sz w:val="24"/>
        </w:rPr>
        <w:t xml:space="preserve"> vyzvat</w:t>
      </w:r>
      <w:r w:rsidR="00423F6F" w:rsidRPr="007037D3">
        <w:rPr>
          <w:rFonts w:ascii="Garamond" w:hAnsi="Garamond"/>
          <w:sz w:val="24"/>
        </w:rPr>
        <w:t xml:space="preserve"> k odstranění vad žaloby, </w:t>
      </w:r>
      <w:r w:rsidR="0034204C" w:rsidRPr="007037D3">
        <w:rPr>
          <w:rFonts w:ascii="Garamond" w:hAnsi="Garamond"/>
          <w:sz w:val="24"/>
        </w:rPr>
        <w:t xml:space="preserve">které Nejvyšší správní soud popsal ve svém rozsudku, </w:t>
      </w:r>
      <w:r w:rsidR="007037D3" w:rsidRPr="007037D3">
        <w:rPr>
          <w:rFonts w:ascii="Garamond" w:hAnsi="Garamond"/>
          <w:sz w:val="24"/>
        </w:rPr>
        <w:t>a</w:t>
      </w:r>
      <w:r w:rsidR="007037D3">
        <w:rPr>
          <w:rFonts w:ascii="Garamond" w:hAnsi="Garamond"/>
          <w:sz w:val="24"/>
        </w:rPr>
        <w:t> </w:t>
      </w:r>
      <w:r w:rsidR="0034204C" w:rsidRPr="007037D3">
        <w:rPr>
          <w:rFonts w:ascii="Garamond" w:hAnsi="Garamond"/>
          <w:sz w:val="24"/>
        </w:rPr>
        <w:t xml:space="preserve">následně měl </w:t>
      </w:r>
      <w:r w:rsidR="002D1D1F" w:rsidRPr="007037D3">
        <w:rPr>
          <w:rFonts w:ascii="Garamond" w:hAnsi="Garamond"/>
          <w:sz w:val="24"/>
        </w:rPr>
        <w:t>(</w:t>
      </w:r>
      <w:r w:rsidR="007037D3" w:rsidRPr="007037D3">
        <w:rPr>
          <w:rFonts w:ascii="Garamond" w:hAnsi="Garamond"/>
          <w:sz w:val="24"/>
        </w:rPr>
        <w:t>v</w:t>
      </w:r>
      <w:r w:rsidR="007037D3">
        <w:rPr>
          <w:rFonts w:ascii="Garamond" w:hAnsi="Garamond"/>
          <w:sz w:val="24"/>
        </w:rPr>
        <w:t> </w:t>
      </w:r>
      <w:r w:rsidR="002D1D1F" w:rsidRPr="007037D3">
        <w:rPr>
          <w:rFonts w:ascii="Garamond" w:hAnsi="Garamond"/>
          <w:sz w:val="24"/>
        </w:rPr>
        <w:t>případě, že</w:t>
      </w:r>
      <w:r w:rsidR="00DD1B93">
        <w:rPr>
          <w:rFonts w:ascii="Garamond" w:hAnsi="Garamond"/>
          <w:sz w:val="24"/>
        </w:rPr>
        <w:t> </w:t>
      </w:r>
      <w:r w:rsidR="00A91417" w:rsidRPr="007037D3">
        <w:rPr>
          <w:rFonts w:ascii="Garamond" w:hAnsi="Garamond"/>
          <w:sz w:val="24"/>
        </w:rPr>
        <w:t>stěžovatel</w:t>
      </w:r>
      <w:r w:rsidR="002D1D1F" w:rsidRPr="007037D3">
        <w:rPr>
          <w:rFonts w:ascii="Garamond" w:hAnsi="Garamond"/>
          <w:sz w:val="24"/>
        </w:rPr>
        <w:t xml:space="preserve"> vady žaloby odstraní) posoudit, zda jsou v posuzovaném případě splněny podmínky přípustnosti podané žaloby. Vzhledem k tomu, že dle původně formulovaného žalobního návrhu se jednalo </w:t>
      </w:r>
      <w:r w:rsidR="007037D3" w:rsidRPr="007037D3">
        <w:rPr>
          <w:rFonts w:ascii="Garamond" w:hAnsi="Garamond"/>
          <w:sz w:val="24"/>
        </w:rPr>
        <w:t>o</w:t>
      </w:r>
      <w:r w:rsidR="007037D3">
        <w:rPr>
          <w:rFonts w:ascii="Garamond" w:hAnsi="Garamond"/>
          <w:sz w:val="24"/>
        </w:rPr>
        <w:t> </w:t>
      </w:r>
      <w:r w:rsidR="002D1D1F" w:rsidRPr="007037D3">
        <w:rPr>
          <w:rFonts w:ascii="Garamond" w:hAnsi="Garamond"/>
          <w:sz w:val="24"/>
        </w:rPr>
        <w:t xml:space="preserve">žalobu zápůrčí, zdůraznil Nejvyšší správní soud v této </w:t>
      </w:r>
      <w:r w:rsidR="00F50E87" w:rsidRPr="007037D3">
        <w:rPr>
          <w:rFonts w:ascii="Garamond" w:hAnsi="Garamond"/>
          <w:sz w:val="24"/>
        </w:rPr>
        <w:t>souvislos</w:t>
      </w:r>
      <w:r w:rsidR="002D1D1F" w:rsidRPr="007037D3">
        <w:rPr>
          <w:rFonts w:ascii="Garamond" w:hAnsi="Garamond"/>
          <w:sz w:val="24"/>
        </w:rPr>
        <w:t xml:space="preserve">ti, že </w:t>
      </w:r>
      <w:r w:rsidR="007037D3" w:rsidRPr="007037D3">
        <w:rPr>
          <w:rFonts w:ascii="Garamond" w:hAnsi="Garamond"/>
          <w:sz w:val="24"/>
        </w:rPr>
        <w:t>v</w:t>
      </w:r>
      <w:r w:rsidR="007037D3">
        <w:rPr>
          <w:rFonts w:ascii="Garamond" w:hAnsi="Garamond"/>
          <w:sz w:val="24"/>
        </w:rPr>
        <w:t> </w:t>
      </w:r>
      <w:r w:rsidR="002D1D1F" w:rsidRPr="007037D3">
        <w:rPr>
          <w:rFonts w:ascii="Garamond" w:hAnsi="Garamond"/>
          <w:sz w:val="24"/>
        </w:rPr>
        <w:t>závislosti na</w:t>
      </w:r>
      <w:r w:rsidR="00DD1B93">
        <w:rPr>
          <w:rFonts w:ascii="Garamond" w:hAnsi="Garamond"/>
          <w:sz w:val="24"/>
        </w:rPr>
        <w:t>  </w:t>
      </w:r>
      <w:r w:rsidR="002D1D1F" w:rsidRPr="007037D3">
        <w:rPr>
          <w:rFonts w:ascii="Garamond" w:hAnsi="Garamond"/>
          <w:sz w:val="24"/>
        </w:rPr>
        <w:t>případném upřesnění žaloby bude městský soud povinen posoudit, zda</w:t>
      </w:r>
      <w:r w:rsidR="00636CD6" w:rsidRPr="007037D3">
        <w:rPr>
          <w:rFonts w:ascii="Garamond" w:hAnsi="Garamond"/>
          <w:sz w:val="24"/>
        </w:rPr>
        <w:t xml:space="preserve"> stěžovatel měl </w:t>
      </w:r>
      <w:r w:rsidR="00A317CC" w:rsidRPr="007037D3">
        <w:rPr>
          <w:rFonts w:ascii="Garamond" w:hAnsi="Garamond"/>
          <w:sz w:val="24"/>
        </w:rPr>
        <w:t>ve</w:t>
      </w:r>
      <w:r w:rsidR="00DD1B93">
        <w:rPr>
          <w:rFonts w:ascii="Garamond" w:hAnsi="Garamond"/>
          <w:sz w:val="24"/>
        </w:rPr>
        <w:t> </w:t>
      </w:r>
      <w:r w:rsidR="00A317CC" w:rsidRPr="007037D3">
        <w:rPr>
          <w:rFonts w:ascii="Garamond" w:hAnsi="Garamond"/>
          <w:sz w:val="24"/>
        </w:rPr>
        <w:t xml:space="preserve">smyslu </w:t>
      </w:r>
      <w:r w:rsidR="007037D3">
        <w:rPr>
          <w:rFonts w:ascii="Garamond" w:hAnsi="Garamond"/>
          <w:sz w:val="24"/>
        </w:rPr>
        <w:t>§ </w:t>
      </w:r>
      <w:r w:rsidR="00A317CC" w:rsidRPr="007037D3">
        <w:rPr>
          <w:rFonts w:ascii="Garamond" w:hAnsi="Garamond"/>
          <w:sz w:val="24"/>
        </w:rPr>
        <w:t xml:space="preserve">85 </w:t>
      </w:r>
      <w:r w:rsidR="007037D3">
        <w:rPr>
          <w:rFonts w:ascii="Garamond" w:hAnsi="Garamond"/>
          <w:sz w:val="24"/>
        </w:rPr>
        <w:t>s. ř. s. </w:t>
      </w:r>
      <w:r w:rsidR="00636CD6" w:rsidRPr="007037D3">
        <w:rPr>
          <w:rFonts w:ascii="Garamond" w:hAnsi="Garamond"/>
          <w:sz w:val="24"/>
        </w:rPr>
        <w:t xml:space="preserve">k dispozici jiné právní prostředky, jimiž se mohl </w:t>
      </w:r>
      <w:r w:rsidR="000066E7" w:rsidRPr="007037D3">
        <w:rPr>
          <w:rFonts w:ascii="Garamond" w:hAnsi="Garamond"/>
          <w:sz w:val="24"/>
        </w:rPr>
        <w:t xml:space="preserve">domáhat </w:t>
      </w:r>
      <w:r w:rsidR="00636CD6" w:rsidRPr="007037D3">
        <w:rPr>
          <w:rFonts w:ascii="Garamond" w:hAnsi="Garamond"/>
          <w:sz w:val="24"/>
        </w:rPr>
        <w:t xml:space="preserve">ochrany před jím </w:t>
      </w:r>
      <w:r w:rsidR="00636CD6" w:rsidRPr="007037D3">
        <w:rPr>
          <w:rFonts w:ascii="Garamond" w:hAnsi="Garamond"/>
          <w:sz w:val="24"/>
        </w:rPr>
        <w:lastRenderedPageBreak/>
        <w:t>popsaným zásahem</w:t>
      </w:r>
      <w:r w:rsidR="00A317CC" w:rsidRPr="007037D3">
        <w:rPr>
          <w:rFonts w:ascii="Garamond" w:hAnsi="Garamond"/>
          <w:sz w:val="24"/>
        </w:rPr>
        <w:t xml:space="preserve"> správního orgánu</w:t>
      </w:r>
      <w:r w:rsidR="00636CD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636CD6" w:rsidRPr="007037D3">
        <w:rPr>
          <w:rFonts w:ascii="Garamond" w:hAnsi="Garamond"/>
          <w:sz w:val="24"/>
        </w:rPr>
        <w:t xml:space="preserve">zda je před podáním žaloby vyčerpal. </w:t>
      </w:r>
      <w:r w:rsidR="004D2468" w:rsidRPr="007037D3">
        <w:rPr>
          <w:rFonts w:ascii="Garamond" w:hAnsi="Garamond"/>
          <w:sz w:val="24"/>
        </w:rPr>
        <w:t>Nejvyšší správní soud konkrétně uvedl, že v tomto</w:t>
      </w:r>
      <w:r w:rsidR="002A1305" w:rsidRPr="007037D3">
        <w:rPr>
          <w:rFonts w:ascii="Garamond" w:hAnsi="Garamond"/>
          <w:sz w:val="24"/>
        </w:rPr>
        <w:t xml:space="preserve"> smyslu </w:t>
      </w:r>
      <w:r w:rsidR="004D2468" w:rsidRPr="007037D3">
        <w:rPr>
          <w:rFonts w:ascii="Garamond" w:hAnsi="Garamond"/>
          <w:sz w:val="24"/>
        </w:rPr>
        <w:t>má</w:t>
      </w:r>
      <w:r w:rsidR="002A1305" w:rsidRPr="007037D3">
        <w:rPr>
          <w:rFonts w:ascii="Garamond" w:hAnsi="Garamond"/>
          <w:sz w:val="24"/>
        </w:rPr>
        <w:t xml:space="preserve"> městský soud zvážit také povahu stížností podaných stěžovatelem k </w:t>
      </w:r>
      <w:r w:rsidR="00C50DC2" w:rsidRPr="007037D3">
        <w:rPr>
          <w:rFonts w:ascii="Garamond" w:hAnsi="Garamond"/>
          <w:sz w:val="24"/>
        </w:rPr>
        <w:t>žalovaným</w:t>
      </w:r>
      <w:r w:rsidR="002A1305" w:rsidRPr="007037D3">
        <w:rPr>
          <w:rFonts w:ascii="Garamond" w:hAnsi="Garamond"/>
          <w:sz w:val="24"/>
        </w:rPr>
        <w:t xml:space="preserve">, tedy posoudit, zda se v případě těchto stížností jedná </w:t>
      </w:r>
      <w:r w:rsidR="007037D3" w:rsidRPr="007037D3">
        <w:rPr>
          <w:rFonts w:ascii="Garamond" w:hAnsi="Garamond"/>
          <w:sz w:val="24"/>
        </w:rPr>
        <w:t>o</w:t>
      </w:r>
      <w:r w:rsidR="007037D3">
        <w:rPr>
          <w:rFonts w:ascii="Garamond" w:hAnsi="Garamond"/>
          <w:sz w:val="24"/>
        </w:rPr>
        <w:t> </w:t>
      </w:r>
      <w:r w:rsidR="002A1305" w:rsidRPr="007037D3">
        <w:rPr>
          <w:rFonts w:ascii="Garamond" w:hAnsi="Garamond"/>
          <w:sz w:val="24"/>
        </w:rPr>
        <w:t xml:space="preserve">prostředek </w:t>
      </w:r>
      <w:r w:rsidR="00A317CC" w:rsidRPr="007037D3">
        <w:rPr>
          <w:rFonts w:ascii="Garamond" w:hAnsi="Garamond"/>
          <w:sz w:val="24"/>
        </w:rPr>
        <w:t xml:space="preserve">ochrany nebo </w:t>
      </w:r>
      <w:r w:rsidR="002A1305" w:rsidRPr="007037D3">
        <w:rPr>
          <w:rFonts w:ascii="Garamond" w:hAnsi="Garamond"/>
          <w:sz w:val="24"/>
        </w:rPr>
        <w:t xml:space="preserve">nápravy ve smyslu </w:t>
      </w:r>
      <w:r w:rsidR="007037D3">
        <w:rPr>
          <w:rFonts w:ascii="Garamond" w:hAnsi="Garamond"/>
          <w:sz w:val="24"/>
        </w:rPr>
        <w:t>§ </w:t>
      </w:r>
      <w:r w:rsidR="002A1305" w:rsidRPr="007037D3">
        <w:rPr>
          <w:rFonts w:ascii="Garamond" w:hAnsi="Garamond"/>
          <w:sz w:val="24"/>
        </w:rPr>
        <w:t xml:space="preserve">85 </w:t>
      </w:r>
      <w:r w:rsidR="007037D3">
        <w:rPr>
          <w:rFonts w:ascii="Garamond" w:hAnsi="Garamond"/>
          <w:sz w:val="24"/>
        </w:rPr>
        <w:t>s. ř. s. </w:t>
      </w:r>
      <w:r w:rsidR="007037D3" w:rsidRPr="007037D3">
        <w:rPr>
          <w:rFonts w:ascii="Garamond" w:hAnsi="Garamond"/>
          <w:sz w:val="24"/>
        </w:rPr>
        <w:t>a</w:t>
      </w:r>
      <w:r w:rsidR="007037D3">
        <w:rPr>
          <w:rFonts w:ascii="Garamond" w:hAnsi="Garamond"/>
          <w:sz w:val="24"/>
        </w:rPr>
        <w:t> </w:t>
      </w:r>
      <w:r w:rsidR="002A1305" w:rsidRPr="007037D3">
        <w:rPr>
          <w:rFonts w:ascii="Garamond" w:hAnsi="Garamond"/>
          <w:sz w:val="24"/>
        </w:rPr>
        <w:t>zda je pro přípustnost žaloby postačující, že</w:t>
      </w:r>
      <w:r w:rsidR="00DD1B93">
        <w:rPr>
          <w:rFonts w:ascii="Garamond" w:hAnsi="Garamond"/>
          <w:sz w:val="24"/>
        </w:rPr>
        <w:t> </w:t>
      </w:r>
      <w:r w:rsidR="002A1305" w:rsidRPr="007037D3">
        <w:rPr>
          <w:rFonts w:ascii="Garamond" w:hAnsi="Garamond"/>
          <w:sz w:val="24"/>
        </w:rPr>
        <w:t>stěžovatel bezvýsledně podal</w:t>
      </w:r>
      <w:r w:rsidR="00567F10" w:rsidRPr="007037D3">
        <w:rPr>
          <w:rFonts w:ascii="Garamond" w:hAnsi="Garamond"/>
          <w:sz w:val="24"/>
        </w:rPr>
        <w:t xml:space="preserve"> právě tyto stížnosti</w:t>
      </w:r>
      <w:r w:rsidR="002A1305" w:rsidRPr="007037D3">
        <w:rPr>
          <w:rFonts w:ascii="Garamond" w:hAnsi="Garamond"/>
          <w:sz w:val="24"/>
        </w:rPr>
        <w:t xml:space="preserve"> (viz zejm. bod 28 rozsudku Nejvyššího správního soudu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2A1305"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2A1305" w:rsidRPr="007037D3">
        <w:rPr>
          <w:rFonts w:ascii="Garamond" w:hAnsi="Garamond"/>
          <w:sz w:val="24"/>
        </w:rPr>
        <w:t>).</w:t>
      </w:r>
      <w:r w:rsidR="00F50E87" w:rsidRPr="007037D3">
        <w:rPr>
          <w:rFonts w:ascii="Garamond" w:hAnsi="Garamond"/>
          <w:sz w:val="24"/>
        </w:rPr>
        <w:t xml:space="preserve"> </w:t>
      </w:r>
    </w:p>
    <w:p w14:paraId="2000FFD2" w14:textId="77777777" w:rsidR="004A08CB" w:rsidRPr="007037D3" w:rsidRDefault="004D433A" w:rsidP="0034204C">
      <w:pPr>
        <w:pStyle w:val="Styl1"/>
        <w:numPr>
          <w:ilvl w:val="0"/>
          <w:numId w:val="5"/>
        </w:numPr>
        <w:spacing w:before="240" w:after="0"/>
        <w:ind w:left="0" w:firstLine="0"/>
        <w:rPr>
          <w:rFonts w:ascii="Garamond" w:hAnsi="Garamond"/>
          <w:sz w:val="24"/>
        </w:rPr>
      </w:pPr>
      <w:r w:rsidRPr="007037D3">
        <w:rPr>
          <w:rFonts w:ascii="Garamond" w:hAnsi="Garamond"/>
          <w:sz w:val="24"/>
        </w:rPr>
        <w:t xml:space="preserve">Městský soud sice stěžovatele usnesením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2020</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79</w:t>
      </w:r>
      <w:r w:rsidRPr="007037D3">
        <w:rPr>
          <w:rFonts w:ascii="Garamond" w:hAnsi="Garamond"/>
          <w:sz w:val="24"/>
        </w:rPr>
        <w:t xml:space="preserve">, vyzval k odstranění vad žaloby, přičemž stěžovatel na jeho výzvu </w:t>
      </w:r>
      <w:r w:rsidR="00A317CC" w:rsidRPr="007037D3">
        <w:rPr>
          <w:rFonts w:ascii="Garamond" w:hAnsi="Garamond"/>
          <w:sz w:val="24"/>
        </w:rPr>
        <w:t xml:space="preserve">prostřednictvím svého zástupce (jeho substituta) </w:t>
      </w:r>
      <w:r w:rsidRPr="007037D3">
        <w:rPr>
          <w:rFonts w:ascii="Garamond" w:hAnsi="Garamond"/>
          <w:sz w:val="24"/>
        </w:rPr>
        <w:t xml:space="preserve">dostatečně reagoval, povinnosti posoudit přípustnost podané žaloby však městský soud nedostál. </w:t>
      </w:r>
    </w:p>
    <w:p w14:paraId="2000FFD3" w14:textId="77777777" w:rsidR="004A08CB" w:rsidRPr="007037D3" w:rsidRDefault="004A08CB" w:rsidP="004A08CB">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82 </w:t>
      </w:r>
      <w:r w:rsidR="007037D3">
        <w:rPr>
          <w:rFonts w:ascii="Garamond" w:hAnsi="Garamond"/>
          <w:sz w:val="24"/>
        </w:rPr>
        <w:t>s. ř. s. </w:t>
      </w:r>
      <w:r w:rsidRPr="007037D3">
        <w:rPr>
          <w:rFonts w:ascii="Garamond" w:hAnsi="Garamond"/>
          <w:sz w:val="24"/>
        </w:rPr>
        <w:t xml:space="preserve">každý, kdo tvrdí, že byl přímo zkrácen na svých právech nezákonným zásahem, pokynem nebo donucením správního orgánu, který není rozhodnutím,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byl zaměřen přímo proti němu nebo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jeho důsledku bylo proti němu přímo zasaženo, může se žalobou </w:t>
      </w:r>
      <w:r w:rsidR="007037D3" w:rsidRPr="007037D3">
        <w:rPr>
          <w:rFonts w:ascii="Garamond" w:hAnsi="Garamond"/>
          <w:sz w:val="24"/>
        </w:rPr>
        <w:t>u</w:t>
      </w:r>
      <w:r w:rsidR="007037D3">
        <w:rPr>
          <w:rFonts w:ascii="Garamond" w:hAnsi="Garamond"/>
          <w:sz w:val="24"/>
        </w:rPr>
        <w:t> </w:t>
      </w:r>
      <w:r w:rsidRPr="007037D3">
        <w:rPr>
          <w:rFonts w:ascii="Garamond" w:hAnsi="Garamond"/>
          <w:sz w:val="24"/>
        </w:rPr>
        <w:t>soudu domáhat ochrany proti němu nebo určení toho, že zásah byl nezákonný.</w:t>
      </w:r>
      <w:r w:rsidR="00E80B99" w:rsidRPr="007037D3">
        <w:rPr>
          <w:rFonts w:ascii="Garamond" w:hAnsi="Garamond"/>
          <w:sz w:val="24"/>
        </w:rPr>
        <w:t xml:space="preserve"> </w:t>
      </w:r>
    </w:p>
    <w:p w14:paraId="2000FFD4" w14:textId="77777777" w:rsidR="00A317CC" w:rsidRPr="007037D3" w:rsidRDefault="00006763" w:rsidP="00006763">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85 </w:t>
      </w:r>
      <w:r w:rsidR="007037D3">
        <w:rPr>
          <w:rFonts w:ascii="Garamond" w:hAnsi="Garamond"/>
          <w:sz w:val="24"/>
        </w:rPr>
        <w:t>s. ř. s. </w:t>
      </w:r>
      <w:r w:rsidRPr="007037D3">
        <w:rPr>
          <w:rFonts w:ascii="Garamond" w:hAnsi="Garamond"/>
          <w:sz w:val="24"/>
        </w:rPr>
        <w:t>je žaloba nepřípustná, lze</w:t>
      </w:r>
      <w:r w:rsidR="007037D3">
        <w:rPr>
          <w:rFonts w:ascii="Garamond" w:hAnsi="Garamond"/>
          <w:sz w:val="24"/>
        </w:rPr>
        <w:noBreakHyphen/>
      </w:r>
      <w:r w:rsidRPr="007037D3">
        <w:rPr>
          <w:rFonts w:ascii="Garamond" w:hAnsi="Garamond"/>
          <w:sz w:val="24"/>
        </w:rPr>
        <w:t xml:space="preserve">li se ochrany nebo nápravy domáhat jinými právními prostředky; to neplatí </w:t>
      </w:r>
      <w:r w:rsidR="007037D3" w:rsidRPr="007037D3">
        <w:rPr>
          <w:rFonts w:ascii="Garamond" w:hAnsi="Garamond"/>
          <w:sz w:val="24"/>
        </w:rPr>
        <w:t>v</w:t>
      </w:r>
      <w:r w:rsidR="007037D3">
        <w:rPr>
          <w:rFonts w:ascii="Garamond" w:hAnsi="Garamond"/>
          <w:sz w:val="24"/>
        </w:rPr>
        <w:t> </w:t>
      </w:r>
      <w:r w:rsidRPr="007037D3">
        <w:rPr>
          <w:rFonts w:ascii="Garamond" w:hAnsi="Garamond"/>
          <w:sz w:val="24"/>
        </w:rPr>
        <w:t>případě, domáhá</w:t>
      </w:r>
      <w:r w:rsidR="007037D3">
        <w:rPr>
          <w:rFonts w:ascii="Garamond" w:hAnsi="Garamond"/>
          <w:sz w:val="24"/>
        </w:rPr>
        <w:noBreakHyphen/>
      </w:r>
      <w:r w:rsidRPr="007037D3">
        <w:rPr>
          <w:rFonts w:ascii="Garamond" w:hAnsi="Garamond"/>
          <w:sz w:val="24"/>
        </w:rPr>
        <w:t>li se žalobce pouze určení, že zásah byl nezákonný.</w:t>
      </w:r>
      <w:r w:rsidR="00A317CC" w:rsidRPr="007037D3">
        <w:rPr>
          <w:rFonts w:ascii="Garamond" w:hAnsi="Garamond"/>
          <w:sz w:val="24"/>
        </w:rPr>
        <w:t xml:space="preserve"> </w:t>
      </w:r>
    </w:p>
    <w:p w14:paraId="2000FFD5" w14:textId="77777777" w:rsidR="00006763" w:rsidRPr="007037D3" w:rsidRDefault="00A317CC" w:rsidP="00006763">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87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 </w:t>
      </w:r>
      <w:r w:rsidRPr="007037D3">
        <w:rPr>
          <w:rFonts w:ascii="Garamond" w:hAnsi="Garamond"/>
          <w:sz w:val="24"/>
        </w:rPr>
        <w:t xml:space="preserve">soud rozsudkem určí, že provedený zásah byl nezákonný, </w:t>
      </w:r>
      <w:r w:rsidR="007037D3" w:rsidRPr="007037D3">
        <w:rPr>
          <w:rFonts w:ascii="Garamond" w:hAnsi="Garamond"/>
          <w:sz w:val="24"/>
        </w:rPr>
        <w:t>a</w:t>
      </w:r>
      <w:r w:rsidR="007037D3">
        <w:rPr>
          <w:rFonts w:ascii="Garamond" w:hAnsi="Garamond"/>
          <w:sz w:val="24"/>
        </w:rPr>
        <w:t> </w:t>
      </w:r>
      <w:r w:rsidRPr="007037D3">
        <w:rPr>
          <w:rFonts w:ascii="Garamond" w:hAnsi="Garamond"/>
          <w:sz w:val="24"/>
        </w:rPr>
        <w:t>trvá</w:t>
      </w:r>
      <w:r w:rsidR="007037D3">
        <w:rPr>
          <w:rFonts w:ascii="Garamond" w:hAnsi="Garamond"/>
          <w:sz w:val="24"/>
        </w:rPr>
        <w:noBreakHyphen/>
      </w:r>
      <w:r w:rsidRPr="007037D3">
        <w:rPr>
          <w:rFonts w:ascii="Garamond" w:hAnsi="Garamond"/>
          <w:sz w:val="24"/>
        </w:rPr>
        <w:t>li takový zásah nebo jeho důsledky anebo hrozí</w:t>
      </w:r>
      <w:r w:rsidR="007037D3">
        <w:rPr>
          <w:rFonts w:ascii="Garamond" w:hAnsi="Garamond"/>
          <w:sz w:val="24"/>
        </w:rPr>
        <w:noBreakHyphen/>
      </w:r>
      <w:r w:rsidRPr="007037D3">
        <w:rPr>
          <w:rFonts w:ascii="Garamond" w:hAnsi="Garamond"/>
          <w:sz w:val="24"/>
        </w:rPr>
        <w:t>li jeho opakování, zakáže správnímu orgánu, aby</w:t>
      </w:r>
      <w:r w:rsidR="0095337E">
        <w:rPr>
          <w:rFonts w:ascii="Garamond" w:hAnsi="Garamond"/>
          <w:sz w:val="24"/>
        </w:rPr>
        <w: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porušování žalobcova práva pokračoval, </w:t>
      </w:r>
      <w:r w:rsidR="007037D3" w:rsidRPr="007037D3">
        <w:rPr>
          <w:rFonts w:ascii="Garamond" w:hAnsi="Garamond"/>
          <w:sz w:val="24"/>
        </w:rPr>
        <w:t>a</w:t>
      </w:r>
      <w:r w:rsidR="007037D3">
        <w:rPr>
          <w:rFonts w:ascii="Garamond" w:hAnsi="Garamond"/>
          <w:sz w:val="24"/>
        </w:rPr>
        <w:t> </w:t>
      </w:r>
      <w:r w:rsidRPr="007037D3">
        <w:rPr>
          <w:rFonts w:ascii="Garamond" w:hAnsi="Garamond"/>
          <w:sz w:val="24"/>
        </w:rPr>
        <w:t>přikáže, aby, je</w:t>
      </w:r>
      <w:r w:rsidR="007037D3">
        <w:rPr>
          <w:rFonts w:ascii="Garamond" w:hAnsi="Garamond"/>
          <w:sz w:val="24"/>
        </w:rPr>
        <w:noBreakHyphen/>
      </w:r>
      <w:r w:rsidRPr="007037D3">
        <w:rPr>
          <w:rFonts w:ascii="Garamond" w:hAnsi="Garamond"/>
          <w:sz w:val="24"/>
        </w:rPr>
        <w:t>li to možné, obnovil stav před</w:t>
      </w:r>
      <w:r w:rsidR="0095337E">
        <w:rPr>
          <w:rFonts w:ascii="Garamond" w:hAnsi="Garamond"/>
          <w:sz w:val="24"/>
        </w:rPr>
        <w:t>  </w:t>
      </w:r>
      <w:r w:rsidRPr="007037D3">
        <w:rPr>
          <w:rFonts w:ascii="Garamond" w:hAnsi="Garamond"/>
          <w:sz w:val="24"/>
        </w:rPr>
        <w:t>zásahem. Šlo</w:t>
      </w:r>
      <w:r w:rsidR="007037D3">
        <w:rPr>
          <w:rFonts w:ascii="Garamond" w:hAnsi="Garamond"/>
          <w:sz w:val="24"/>
        </w:rPr>
        <w:noBreakHyphen/>
      </w:r>
      <w:r w:rsidRPr="007037D3">
        <w:rPr>
          <w:rFonts w:ascii="Garamond" w:hAnsi="Garamond"/>
          <w:sz w:val="24"/>
        </w:rPr>
        <w:t xml:space="preserve">li </w:t>
      </w:r>
      <w:r w:rsidR="007037D3" w:rsidRPr="007037D3">
        <w:rPr>
          <w:rFonts w:ascii="Garamond" w:hAnsi="Garamond"/>
          <w:sz w:val="24"/>
        </w:rPr>
        <w:t>o</w:t>
      </w:r>
      <w:r w:rsidR="007037D3">
        <w:rPr>
          <w:rFonts w:ascii="Garamond" w:hAnsi="Garamond"/>
          <w:sz w:val="24"/>
        </w:rPr>
        <w:t> </w:t>
      </w:r>
      <w:r w:rsidRPr="007037D3">
        <w:rPr>
          <w:rFonts w:ascii="Garamond" w:hAnsi="Garamond"/>
          <w:sz w:val="24"/>
        </w:rPr>
        <w:t>zásah ozbrojených sil, veřejného ozbrojeného sboru, ozbrojeného bezpečnostního sboru nebo jiného obdobného sboru, uloží soud tento zákaz nebo příkaz správnímu orgánu nebo obci, která takový sbor řídí nebo které je takový sbor podřízen</w:t>
      </w:r>
    </w:p>
    <w:p w14:paraId="2000FFD6" w14:textId="77777777" w:rsidR="00E41F46" w:rsidRPr="007037D3" w:rsidRDefault="002064EE" w:rsidP="00E41F46">
      <w:pPr>
        <w:pStyle w:val="Styl1"/>
        <w:numPr>
          <w:ilvl w:val="0"/>
          <w:numId w:val="5"/>
        </w:numPr>
        <w:spacing w:before="240" w:after="0"/>
        <w:ind w:left="0" w:firstLine="0"/>
        <w:rPr>
          <w:rFonts w:ascii="Garamond" w:hAnsi="Garamond"/>
          <w:sz w:val="24"/>
        </w:rPr>
      </w:pPr>
      <w:r w:rsidRPr="007037D3">
        <w:rPr>
          <w:rFonts w:ascii="Garamond" w:hAnsi="Garamond"/>
          <w:sz w:val="24"/>
        </w:rPr>
        <w:t>Z</w:t>
      </w:r>
      <w:r w:rsidR="00A317CC" w:rsidRPr="007037D3">
        <w:rPr>
          <w:rFonts w:ascii="Garamond" w:hAnsi="Garamond"/>
          <w:sz w:val="24"/>
        </w:rPr>
        <w:t> uvedených ustanovení</w:t>
      </w:r>
      <w:r w:rsidRPr="007037D3">
        <w:rPr>
          <w:rFonts w:ascii="Garamond" w:hAnsi="Garamond"/>
          <w:sz w:val="24"/>
        </w:rPr>
        <w:t xml:space="preserve"> je patrné, že </w:t>
      </w:r>
      <w:r w:rsidR="00A317CC" w:rsidRPr="007037D3">
        <w:rPr>
          <w:rFonts w:ascii="Garamond" w:hAnsi="Garamond"/>
          <w:sz w:val="24"/>
        </w:rPr>
        <w:t xml:space="preserve">soudní řád správní </w:t>
      </w:r>
      <w:r w:rsidRPr="007037D3">
        <w:rPr>
          <w:rFonts w:ascii="Garamond" w:hAnsi="Garamond"/>
          <w:sz w:val="24"/>
        </w:rPr>
        <w:t>rozlišuje mezi žalobami, jimiž se</w:t>
      </w:r>
      <w:r w:rsidR="0095337E">
        <w:rPr>
          <w:rFonts w:ascii="Garamond" w:hAnsi="Garamond"/>
          <w:sz w:val="24"/>
        </w:rPr>
        <w:t> </w:t>
      </w:r>
      <w:r w:rsidRPr="007037D3">
        <w:rPr>
          <w:rFonts w:ascii="Garamond" w:hAnsi="Garamond"/>
          <w:sz w:val="24"/>
        </w:rPr>
        <w:t xml:space="preserve">žalobce domáhá </w:t>
      </w:r>
      <w:r w:rsidR="00A317CC" w:rsidRPr="007037D3">
        <w:rPr>
          <w:rFonts w:ascii="Garamond" w:hAnsi="Garamond"/>
          <w:sz w:val="24"/>
        </w:rPr>
        <w:t xml:space="preserve">pouze </w:t>
      </w:r>
      <w:r w:rsidRPr="007037D3">
        <w:rPr>
          <w:rFonts w:ascii="Garamond" w:hAnsi="Garamond"/>
          <w:sz w:val="24"/>
        </w:rPr>
        <w:t>určení nezákonnosti vymezeného zásahu (</w:t>
      </w:r>
      <w:r w:rsidR="00A317CC" w:rsidRPr="007037D3">
        <w:rPr>
          <w:rFonts w:ascii="Garamond" w:hAnsi="Garamond"/>
          <w:sz w:val="24"/>
        </w:rPr>
        <w:t xml:space="preserve">zásahové </w:t>
      </w:r>
      <w:r w:rsidRPr="007037D3">
        <w:rPr>
          <w:rFonts w:ascii="Garamond" w:hAnsi="Garamond"/>
          <w:sz w:val="24"/>
        </w:rPr>
        <w:t>žaloby určovací neboli deklaratorní)</w:t>
      </w:r>
      <w:r w:rsidR="00A317CC" w:rsidRPr="007037D3">
        <w:rPr>
          <w:rFonts w:ascii="Garamond" w:hAnsi="Garamond"/>
          <w:sz w:val="24"/>
        </w:rPr>
        <w:t>,</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žalobami, jimiž žalobce požaduje, aby správní soud zakázal žalovanému pokračovat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porušování žalobcova práva </w:t>
      </w:r>
      <w:r w:rsidR="007037D3" w:rsidRPr="007037D3">
        <w:rPr>
          <w:rFonts w:ascii="Garamond" w:hAnsi="Garamond"/>
          <w:sz w:val="24"/>
        </w:rPr>
        <w:t>a</w:t>
      </w:r>
      <w:r w:rsidR="007037D3">
        <w:rPr>
          <w:rFonts w:ascii="Garamond" w:hAnsi="Garamond"/>
          <w:sz w:val="24"/>
        </w:rPr>
        <w:t> </w:t>
      </w:r>
      <w:r w:rsidRPr="007037D3">
        <w:rPr>
          <w:rFonts w:ascii="Garamond" w:hAnsi="Garamond"/>
          <w:sz w:val="24"/>
        </w:rPr>
        <w:t>popř. mu přikázal, aby obnovil stav před zásahem</w:t>
      </w:r>
      <w:r w:rsidR="00C072D6" w:rsidRPr="007037D3">
        <w:rPr>
          <w:rFonts w:ascii="Garamond" w:hAnsi="Garamond"/>
          <w:sz w:val="24"/>
        </w:rPr>
        <w:t xml:space="preserve"> (žaloby zápůrčí neboli negatorní). </w:t>
      </w:r>
      <w:r w:rsidR="004F261F" w:rsidRPr="007037D3">
        <w:rPr>
          <w:rFonts w:ascii="Garamond" w:hAnsi="Garamond"/>
          <w:sz w:val="24"/>
        </w:rPr>
        <w:t xml:space="preserve">Podání zápůrčí zásahové žaloby není dle </w:t>
      </w:r>
      <w:r w:rsidR="007037D3">
        <w:rPr>
          <w:rFonts w:ascii="Garamond" w:hAnsi="Garamond"/>
          <w:sz w:val="24"/>
        </w:rPr>
        <w:t>§ </w:t>
      </w:r>
      <w:r w:rsidR="004F261F" w:rsidRPr="007037D3">
        <w:rPr>
          <w:rFonts w:ascii="Garamond" w:hAnsi="Garamond"/>
          <w:sz w:val="24"/>
        </w:rPr>
        <w:t xml:space="preserve">85 </w:t>
      </w:r>
      <w:r w:rsidR="007037D3">
        <w:rPr>
          <w:rFonts w:ascii="Garamond" w:hAnsi="Garamond"/>
          <w:sz w:val="24"/>
        </w:rPr>
        <w:t>s. ř. s. </w:t>
      </w:r>
      <w:r w:rsidR="004F261F" w:rsidRPr="007037D3">
        <w:rPr>
          <w:rFonts w:ascii="Garamond" w:hAnsi="Garamond"/>
          <w:sz w:val="24"/>
        </w:rPr>
        <w:t xml:space="preserve">přípustné v případě, že žalobce nevyčerpal jiné právní prostředky, jimiž se mohl domáhat ochrany </w:t>
      </w:r>
      <w:r w:rsidR="00A317CC" w:rsidRPr="007037D3">
        <w:rPr>
          <w:rFonts w:ascii="Garamond" w:hAnsi="Garamond"/>
          <w:sz w:val="24"/>
        </w:rPr>
        <w:t>či</w:t>
      </w:r>
      <w:r w:rsidR="0095337E">
        <w:rPr>
          <w:rFonts w:ascii="Garamond" w:hAnsi="Garamond"/>
          <w:sz w:val="24"/>
        </w:rPr>
        <w:t> </w:t>
      </w:r>
      <w:r w:rsidR="00A317CC" w:rsidRPr="007037D3">
        <w:rPr>
          <w:rFonts w:ascii="Garamond" w:hAnsi="Garamond"/>
          <w:sz w:val="24"/>
        </w:rPr>
        <w:t xml:space="preserve">nápravy ve vztahu k tvrzenému </w:t>
      </w:r>
      <w:r w:rsidR="004F261F" w:rsidRPr="007037D3">
        <w:rPr>
          <w:rFonts w:ascii="Garamond" w:hAnsi="Garamond"/>
          <w:sz w:val="24"/>
        </w:rPr>
        <w:t>nezákonné</w:t>
      </w:r>
      <w:r w:rsidR="00A317CC" w:rsidRPr="007037D3">
        <w:rPr>
          <w:rFonts w:ascii="Garamond" w:hAnsi="Garamond"/>
          <w:sz w:val="24"/>
        </w:rPr>
        <w:t>mu</w:t>
      </w:r>
      <w:r w:rsidR="004F261F" w:rsidRPr="007037D3">
        <w:rPr>
          <w:rFonts w:ascii="Garamond" w:hAnsi="Garamond"/>
          <w:sz w:val="24"/>
        </w:rPr>
        <w:t xml:space="preserve"> </w:t>
      </w:r>
      <w:r w:rsidR="00A317CC" w:rsidRPr="007037D3">
        <w:rPr>
          <w:rFonts w:ascii="Garamond" w:hAnsi="Garamond"/>
          <w:sz w:val="24"/>
        </w:rPr>
        <w:t>zásahu</w:t>
      </w:r>
      <w:r w:rsidR="004F261F" w:rsidRPr="007037D3">
        <w:rPr>
          <w:rFonts w:ascii="Garamond" w:hAnsi="Garamond"/>
          <w:sz w:val="24"/>
        </w:rPr>
        <w:t xml:space="preserve"> žalovaného. </w:t>
      </w:r>
      <w:r w:rsidR="00913526" w:rsidRPr="007037D3">
        <w:rPr>
          <w:rFonts w:ascii="Garamond" w:hAnsi="Garamond"/>
          <w:sz w:val="24"/>
        </w:rPr>
        <w:t xml:space="preserve">Současně platí, že žalobce nemá možnost volby, zda podá </w:t>
      </w:r>
      <w:r w:rsidR="009232FB" w:rsidRPr="007037D3">
        <w:rPr>
          <w:rFonts w:ascii="Garamond" w:hAnsi="Garamond"/>
          <w:sz w:val="24"/>
        </w:rPr>
        <w:t xml:space="preserve">pouze </w:t>
      </w:r>
      <w:r w:rsidR="00913526" w:rsidRPr="007037D3">
        <w:rPr>
          <w:rFonts w:ascii="Garamond" w:hAnsi="Garamond"/>
          <w:sz w:val="24"/>
        </w:rPr>
        <w:t>žalobu určovací, či naopak zápůrčí. Jestliže zásah trvá (</w:t>
      </w:r>
      <w:r w:rsidR="00440C8F" w:rsidRPr="007037D3">
        <w:rPr>
          <w:rFonts w:ascii="Garamond" w:hAnsi="Garamond"/>
          <w:sz w:val="24"/>
        </w:rPr>
        <w:t xml:space="preserve">popř. </w:t>
      </w:r>
      <w:r w:rsidR="00913526" w:rsidRPr="007037D3">
        <w:rPr>
          <w:rFonts w:ascii="Garamond" w:hAnsi="Garamond"/>
          <w:sz w:val="24"/>
        </w:rPr>
        <w:t xml:space="preserve">trvají jeho důsledky či hrozí jeho opakování), lze podat pouze zápůrčí zásahovou žalobu. Žalobce v takové situaci </w:t>
      </w:r>
      <w:r w:rsidR="00440C8F" w:rsidRPr="007037D3">
        <w:rPr>
          <w:rFonts w:ascii="Garamond" w:hAnsi="Garamond"/>
          <w:sz w:val="24"/>
        </w:rPr>
        <w:t xml:space="preserve">nemůže </w:t>
      </w:r>
      <w:r w:rsidR="00913526" w:rsidRPr="007037D3">
        <w:rPr>
          <w:rFonts w:ascii="Garamond" w:hAnsi="Garamond"/>
          <w:sz w:val="24"/>
        </w:rPr>
        <w:t xml:space="preserve">obejít </w:t>
      </w:r>
      <w:r w:rsidR="00440C8F" w:rsidRPr="007037D3">
        <w:rPr>
          <w:rFonts w:ascii="Garamond" w:hAnsi="Garamond"/>
          <w:sz w:val="24"/>
        </w:rPr>
        <w:t>zákonný požadavek na</w:t>
      </w:r>
      <w:r w:rsidR="00913526" w:rsidRPr="007037D3">
        <w:rPr>
          <w:rFonts w:ascii="Garamond" w:hAnsi="Garamond"/>
          <w:sz w:val="24"/>
        </w:rPr>
        <w:t xml:space="preserve"> </w:t>
      </w:r>
      <w:r w:rsidR="00440C8F" w:rsidRPr="007037D3">
        <w:rPr>
          <w:rFonts w:ascii="Garamond" w:hAnsi="Garamond"/>
          <w:sz w:val="24"/>
        </w:rPr>
        <w:t xml:space="preserve">vyčerpání </w:t>
      </w:r>
      <w:r w:rsidR="00913526" w:rsidRPr="007037D3">
        <w:rPr>
          <w:rFonts w:ascii="Garamond" w:hAnsi="Garamond"/>
          <w:sz w:val="24"/>
        </w:rPr>
        <w:t>jin</w:t>
      </w:r>
      <w:r w:rsidR="00440C8F" w:rsidRPr="007037D3">
        <w:rPr>
          <w:rFonts w:ascii="Garamond" w:hAnsi="Garamond"/>
          <w:sz w:val="24"/>
        </w:rPr>
        <w:t>ých</w:t>
      </w:r>
      <w:r w:rsidR="00913526" w:rsidRPr="007037D3">
        <w:rPr>
          <w:rFonts w:ascii="Garamond" w:hAnsi="Garamond"/>
          <w:sz w:val="24"/>
        </w:rPr>
        <w:t xml:space="preserve"> prostředk</w:t>
      </w:r>
      <w:r w:rsidR="009232FB" w:rsidRPr="007037D3">
        <w:rPr>
          <w:rFonts w:ascii="Garamond" w:hAnsi="Garamond"/>
          <w:sz w:val="24"/>
        </w:rPr>
        <w:t>ů</w:t>
      </w:r>
      <w:r w:rsidR="00913526" w:rsidRPr="007037D3">
        <w:rPr>
          <w:rFonts w:ascii="Garamond" w:hAnsi="Garamond"/>
          <w:sz w:val="24"/>
        </w:rPr>
        <w:t xml:space="preserve"> ochrany </w:t>
      </w:r>
      <w:r w:rsidR="009232FB" w:rsidRPr="007037D3">
        <w:rPr>
          <w:rFonts w:ascii="Garamond" w:hAnsi="Garamond"/>
          <w:sz w:val="24"/>
        </w:rPr>
        <w:t xml:space="preserve">či nápravy </w:t>
      </w:r>
      <w:r w:rsidR="00913526" w:rsidRPr="007037D3">
        <w:rPr>
          <w:rFonts w:ascii="Garamond" w:hAnsi="Garamond"/>
          <w:sz w:val="24"/>
        </w:rPr>
        <w:t xml:space="preserve">ve smyslu </w:t>
      </w:r>
      <w:r w:rsidR="007037D3">
        <w:rPr>
          <w:rFonts w:ascii="Garamond" w:hAnsi="Garamond"/>
          <w:sz w:val="24"/>
        </w:rPr>
        <w:t>§ </w:t>
      </w:r>
      <w:r w:rsidR="00913526" w:rsidRPr="007037D3">
        <w:rPr>
          <w:rFonts w:ascii="Garamond" w:hAnsi="Garamond"/>
          <w:sz w:val="24"/>
        </w:rPr>
        <w:t xml:space="preserve">85 </w:t>
      </w:r>
      <w:r w:rsidR="007037D3">
        <w:rPr>
          <w:rFonts w:ascii="Garamond" w:hAnsi="Garamond"/>
          <w:sz w:val="24"/>
        </w:rPr>
        <w:t>s. ř. s. </w:t>
      </w:r>
      <w:r w:rsidR="00110F40" w:rsidRPr="007037D3">
        <w:rPr>
          <w:rFonts w:ascii="Garamond" w:hAnsi="Garamond"/>
          <w:sz w:val="24"/>
        </w:rPr>
        <w:t>podáním deklaratorní žaloby</w:t>
      </w:r>
      <w:r w:rsidR="00913526" w:rsidRPr="007037D3">
        <w:rPr>
          <w:rFonts w:ascii="Garamond" w:hAnsi="Garamond"/>
          <w:sz w:val="24"/>
        </w:rPr>
        <w:t xml:space="preserve"> </w:t>
      </w:r>
      <w:r w:rsidR="00440C8F" w:rsidRPr="007037D3">
        <w:rPr>
          <w:rFonts w:ascii="Garamond" w:hAnsi="Garamond"/>
          <w:sz w:val="24"/>
        </w:rPr>
        <w:t>(viz</w:t>
      </w:r>
      <w:r w:rsidR="00913526" w:rsidRPr="007037D3">
        <w:rPr>
          <w:rFonts w:ascii="Garamond" w:hAnsi="Garamond"/>
          <w:sz w:val="24"/>
        </w:rPr>
        <w:t xml:space="preserve"> </w:t>
      </w:r>
      <w:r w:rsidR="00440C8F" w:rsidRPr="007037D3">
        <w:rPr>
          <w:rFonts w:ascii="Garamond" w:hAnsi="Garamond"/>
          <w:sz w:val="24"/>
        </w:rPr>
        <w:t>bod 109 rozsudku</w:t>
      </w:r>
      <w:r w:rsidR="00913526" w:rsidRPr="007037D3">
        <w:rPr>
          <w:rFonts w:ascii="Garamond" w:hAnsi="Garamond"/>
          <w:sz w:val="24"/>
        </w:rPr>
        <w:t xml:space="preserve"> </w:t>
      </w:r>
      <w:r w:rsidR="009232FB" w:rsidRPr="007037D3">
        <w:rPr>
          <w:rFonts w:ascii="Garamond" w:hAnsi="Garamond"/>
          <w:sz w:val="24"/>
        </w:rPr>
        <w:t xml:space="preserve">rozšířeného senátu </w:t>
      </w:r>
      <w:r w:rsidR="00440C8F" w:rsidRPr="007037D3">
        <w:rPr>
          <w:rFonts w:ascii="Garamond" w:hAnsi="Garamond"/>
          <w:sz w:val="24"/>
        </w:rPr>
        <w:t>Nejvyššího správního soudu ze dne</w:t>
      </w:r>
      <w:r w:rsidR="00913526" w:rsidRPr="007037D3">
        <w:rPr>
          <w:rFonts w:ascii="Garamond" w:hAnsi="Garamond"/>
          <w:sz w:val="24"/>
        </w:rPr>
        <w:t> </w:t>
      </w:r>
      <w:r w:rsidR="007037D3" w:rsidRPr="007037D3">
        <w:rPr>
          <w:rFonts w:ascii="Garamond" w:hAnsi="Garamond"/>
          <w:sz w:val="24"/>
        </w:rPr>
        <w:t>26</w:t>
      </w:r>
      <w:r w:rsidR="007037D3">
        <w:rPr>
          <w:rFonts w:ascii="Garamond" w:hAnsi="Garamond"/>
          <w:sz w:val="24"/>
        </w:rPr>
        <w:t>. </w:t>
      </w:r>
      <w:r w:rsidR="007037D3" w:rsidRPr="007037D3">
        <w:rPr>
          <w:rFonts w:ascii="Garamond" w:hAnsi="Garamond"/>
          <w:sz w:val="24"/>
        </w:rPr>
        <w:t>3</w:t>
      </w:r>
      <w:r w:rsidR="007037D3">
        <w:rPr>
          <w:rFonts w:ascii="Garamond" w:hAnsi="Garamond"/>
          <w:sz w:val="24"/>
        </w:rPr>
        <w:t>. </w:t>
      </w:r>
      <w:r w:rsidR="007037D3" w:rsidRPr="007037D3">
        <w:rPr>
          <w:rFonts w:ascii="Garamond" w:hAnsi="Garamond"/>
          <w:sz w:val="24"/>
        </w:rPr>
        <w:t>2021</w:t>
      </w:r>
      <w:r w:rsidR="00913526"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108</w:t>
      </w:r>
      <w:r w:rsidR="007037D3">
        <w:rPr>
          <w:rFonts w:ascii="Garamond" w:hAnsi="Garamond"/>
          <w:sz w:val="24"/>
        </w:rPr>
        <w:t>/</w:t>
      </w:r>
      <w:r w:rsidR="007037D3" w:rsidRPr="007037D3">
        <w:rPr>
          <w:rFonts w:ascii="Garamond" w:hAnsi="Garamond"/>
          <w:sz w:val="24"/>
        </w:rPr>
        <w:t>2019</w:t>
      </w:r>
      <w:r w:rsidR="00913526" w:rsidRPr="007037D3">
        <w:rPr>
          <w:rFonts w:ascii="Garamond" w:hAnsi="Garamond"/>
          <w:sz w:val="24"/>
        </w:rPr>
        <w:noBreakHyphen/>
        <w:t xml:space="preserve">39, </w:t>
      </w:r>
      <w:r w:rsidR="00440C8F" w:rsidRPr="007037D3">
        <w:rPr>
          <w:rFonts w:ascii="Garamond" w:hAnsi="Garamond"/>
          <w:sz w:val="24"/>
        </w:rPr>
        <w:t xml:space="preserve">publ. pod </w:t>
      </w:r>
      <w:r w:rsidR="00913526" w:rsidRPr="007037D3">
        <w:rPr>
          <w:rFonts w:ascii="Garamond" w:hAnsi="Garamond"/>
          <w:sz w:val="24"/>
        </w:rPr>
        <w:t>č. 4178/2021 </w:t>
      </w:r>
      <w:r w:rsidR="007037D3">
        <w:rPr>
          <w:rFonts w:ascii="Garamond" w:hAnsi="Garamond"/>
          <w:sz w:val="24"/>
        </w:rPr>
        <w:t>Sb. NSS</w:t>
      </w:r>
      <w:r w:rsidR="00440C8F" w:rsidRPr="007037D3">
        <w:rPr>
          <w:rFonts w:ascii="Garamond" w:hAnsi="Garamond"/>
          <w:sz w:val="24"/>
        </w:rPr>
        <w:t>)</w:t>
      </w:r>
      <w:r w:rsidR="00913526" w:rsidRPr="007037D3">
        <w:rPr>
          <w:rFonts w:ascii="Garamond" w:hAnsi="Garamond"/>
          <w:sz w:val="24"/>
        </w:rPr>
        <w:t>.</w:t>
      </w:r>
    </w:p>
    <w:p w14:paraId="2000FFD7" w14:textId="77777777" w:rsidR="00F9182C" w:rsidRPr="007037D3" w:rsidRDefault="00B70037" w:rsidP="00F9182C">
      <w:pPr>
        <w:pStyle w:val="Styl1"/>
        <w:numPr>
          <w:ilvl w:val="0"/>
          <w:numId w:val="5"/>
        </w:numPr>
        <w:spacing w:before="240" w:after="0"/>
        <w:ind w:left="0" w:firstLine="0"/>
        <w:rPr>
          <w:rFonts w:ascii="Garamond" w:hAnsi="Garamond"/>
          <w:sz w:val="24"/>
        </w:rPr>
      </w:pPr>
      <w:r w:rsidRPr="007037D3">
        <w:rPr>
          <w:rFonts w:ascii="Garamond" w:hAnsi="Garamond"/>
          <w:sz w:val="24"/>
        </w:rPr>
        <w:t xml:space="preserve">Z podání ze dne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2</w:t>
      </w:r>
      <w:r w:rsidR="007037D3">
        <w:rPr>
          <w:rFonts w:ascii="Garamond" w:hAnsi="Garamond"/>
          <w:sz w:val="24"/>
        </w:rPr>
        <w:t>. </w:t>
      </w:r>
      <w:r w:rsidR="007037D3" w:rsidRPr="007037D3">
        <w:rPr>
          <w:rFonts w:ascii="Garamond" w:hAnsi="Garamond"/>
          <w:sz w:val="24"/>
        </w:rPr>
        <w:t>2021</w:t>
      </w:r>
      <w:r w:rsidRPr="007037D3">
        <w:rPr>
          <w:rFonts w:ascii="Garamond" w:hAnsi="Garamond"/>
          <w:sz w:val="24"/>
        </w:rPr>
        <w:t>, jímž stěžovatel reagoval na výzvu městského soudu</w:t>
      </w:r>
      <w:r w:rsidR="005D0404" w:rsidRPr="007037D3">
        <w:rPr>
          <w:rFonts w:ascii="Garamond" w:hAnsi="Garamond"/>
          <w:sz w:val="24"/>
        </w:rPr>
        <w:t>,</w:t>
      </w:r>
      <w:r w:rsidRPr="007037D3">
        <w:rPr>
          <w:rFonts w:ascii="Garamond" w:hAnsi="Garamond"/>
          <w:sz w:val="24"/>
        </w:rPr>
        <w:t xml:space="preserve"> </w:t>
      </w:r>
      <w:r w:rsidR="00E95851" w:rsidRPr="007037D3">
        <w:rPr>
          <w:rFonts w:ascii="Garamond" w:hAnsi="Garamond"/>
          <w:sz w:val="24"/>
        </w:rPr>
        <w:t>vyplývá</w:t>
      </w:r>
      <w:r w:rsidR="00004AC3" w:rsidRPr="007037D3">
        <w:rPr>
          <w:rFonts w:ascii="Garamond" w:hAnsi="Garamond"/>
          <w:sz w:val="24"/>
        </w:rPr>
        <w:t>, že žalovaný</w:t>
      </w:r>
      <w:r w:rsidRPr="007037D3">
        <w:rPr>
          <w:rFonts w:ascii="Garamond" w:hAnsi="Garamond"/>
          <w:sz w:val="24"/>
        </w:rPr>
        <w:t xml:space="preserve"> 1) od</w:t>
      </w:r>
      <w:r w:rsidR="009232FB" w:rsidRPr="007037D3">
        <w:rPr>
          <w:rFonts w:ascii="Garamond" w:hAnsi="Garamond"/>
          <w:sz w:val="24"/>
        </w:rPr>
        <w:t xml:space="preserve"> praxe</w:t>
      </w:r>
      <w:r w:rsidRPr="007037D3">
        <w:rPr>
          <w:rFonts w:ascii="Garamond" w:hAnsi="Garamond"/>
          <w:sz w:val="24"/>
        </w:rPr>
        <w:t>, v n</w:t>
      </w:r>
      <w:r w:rsidR="009232FB" w:rsidRPr="007037D3">
        <w:rPr>
          <w:rFonts w:ascii="Garamond" w:hAnsi="Garamond"/>
          <w:sz w:val="24"/>
        </w:rPr>
        <w:t>í</w:t>
      </w:r>
      <w:r w:rsidRPr="007037D3">
        <w:rPr>
          <w:rFonts w:ascii="Garamond" w:hAnsi="Garamond"/>
          <w:sz w:val="24"/>
        </w:rPr>
        <w:t>ž stěžovatel spatřoval nezákonný zásah</w:t>
      </w:r>
      <w:r w:rsidR="005D0404" w:rsidRPr="007037D3">
        <w:rPr>
          <w:rFonts w:ascii="Garamond" w:hAnsi="Garamond"/>
          <w:sz w:val="24"/>
        </w:rPr>
        <w:t>,</w:t>
      </w:r>
      <w:r w:rsidRPr="007037D3">
        <w:rPr>
          <w:rFonts w:ascii="Garamond" w:hAnsi="Garamond"/>
          <w:sz w:val="24"/>
        </w:rPr>
        <w:t xml:space="preserve"> sice po podání žaloby upustil, neboť v souvislosti s pandemií onemocnění COVID</w:t>
      </w:r>
      <w:r w:rsidR="007037D3">
        <w:rPr>
          <w:rFonts w:ascii="Garamond" w:hAnsi="Garamond"/>
          <w:sz w:val="24"/>
        </w:rPr>
        <w:noBreakHyphen/>
      </w:r>
      <w:r w:rsidRPr="007037D3">
        <w:rPr>
          <w:rFonts w:ascii="Garamond" w:hAnsi="Garamond"/>
          <w:sz w:val="24"/>
        </w:rPr>
        <w:t xml:space="preserve">19 přijal kompenzační opatření, kterými umožnil </w:t>
      </w:r>
      <w:r w:rsidR="009232FB" w:rsidRPr="007037D3">
        <w:rPr>
          <w:rFonts w:ascii="Garamond" w:hAnsi="Garamond"/>
          <w:sz w:val="24"/>
        </w:rPr>
        <w:t>odsouzeným</w:t>
      </w:r>
      <w:r w:rsidRPr="007037D3">
        <w:rPr>
          <w:rFonts w:ascii="Garamond" w:hAnsi="Garamond"/>
          <w:sz w:val="24"/>
        </w:rPr>
        <w:t xml:space="preserve"> v omezené míře využívat ke komunikaci s blízkými </w:t>
      </w:r>
      <w:r w:rsidR="009232FB" w:rsidRPr="007037D3">
        <w:rPr>
          <w:rFonts w:ascii="Garamond" w:hAnsi="Garamond"/>
          <w:sz w:val="24"/>
        </w:rPr>
        <w:t xml:space="preserve">osobami </w:t>
      </w:r>
      <w:r w:rsidRPr="007037D3">
        <w:rPr>
          <w:rFonts w:ascii="Garamond" w:hAnsi="Garamond"/>
          <w:sz w:val="24"/>
        </w:rPr>
        <w:t>video</w:t>
      </w:r>
      <w:r w:rsidR="009232FB" w:rsidRPr="007037D3">
        <w:rPr>
          <w:rFonts w:ascii="Garamond" w:hAnsi="Garamond"/>
          <w:sz w:val="24"/>
        </w:rPr>
        <w:t>hovory za pomoci platformy Skype</w:t>
      </w:r>
      <w:r w:rsidR="005D0404" w:rsidRPr="007037D3">
        <w:rPr>
          <w:rFonts w:ascii="Garamond" w:hAnsi="Garamond"/>
          <w:sz w:val="24"/>
        </w:rPr>
        <w:t>, stěžovatel se však obával toho, že žalovan</w:t>
      </w:r>
      <w:r w:rsidR="00004AC3" w:rsidRPr="007037D3">
        <w:rPr>
          <w:rFonts w:ascii="Garamond" w:hAnsi="Garamond"/>
          <w:sz w:val="24"/>
        </w:rPr>
        <w:t>ý</w:t>
      </w:r>
      <w:r w:rsidR="005D0404" w:rsidRPr="007037D3">
        <w:rPr>
          <w:rFonts w:ascii="Garamond" w:hAnsi="Garamond"/>
          <w:sz w:val="24"/>
        </w:rPr>
        <w:t xml:space="preserve"> 1) bude daný zásah po skončení </w:t>
      </w:r>
      <w:r w:rsidR="009232FB" w:rsidRPr="007037D3">
        <w:rPr>
          <w:rFonts w:ascii="Garamond" w:hAnsi="Garamond"/>
          <w:sz w:val="24"/>
        </w:rPr>
        <w:t>platnosti protiepidemických opatření spočívajících v omezení návštěv ve</w:t>
      </w:r>
      <w:r w:rsidR="00D30E0E">
        <w:rPr>
          <w:rFonts w:ascii="Garamond" w:hAnsi="Garamond"/>
          <w:sz w:val="24"/>
        </w:rPr>
        <w:t> </w:t>
      </w:r>
      <w:r w:rsidR="009232FB" w:rsidRPr="007037D3">
        <w:rPr>
          <w:rFonts w:ascii="Garamond" w:hAnsi="Garamond"/>
          <w:sz w:val="24"/>
        </w:rPr>
        <w:t xml:space="preserve">věznicích </w:t>
      </w:r>
      <w:r w:rsidR="005D0404" w:rsidRPr="007037D3">
        <w:rPr>
          <w:rFonts w:ascii="Garamond" w:hAnsi="Garamond"/>
          <w:sz w:val="24"/>
        </w:rPr>
        <w:t xml:space="preserve">opakovat. </w:t>
      </w:r>
      <w:r w:rsidR="00291D31" w:rsidRPr="007037D3">
        <w:rPr>
          <w:rFonts w:ascii="Garamond" w:hAnsi="Garamond"/>
          <w:sz w:val="24"/>
        </w:rPr>
        <w:t>To</w:t>
      </w:r>
      <w:r w:rsidR="007E5DB7" w:rsidRPr="007037D3">
        <w:rPr>
          <w:rFonts w:ascii="Garamond" w:hAnsi="Garamond"/>
          <w:sz w:val="24"/>
        </w:rPr>
        <w:t xml:space="preserve"> potvrdil ve svých vyjádřeních žalovaný 1), k</w:t>
      </w:r>
      <w:r w:rsidR="00291D31" w:rsidRPr="007037D3">
        <w:rPr>
          <w:rFonts w:ascii="Garamond" w:hAnsi="Garamond"/>
          <w:sz w:val="24"/>
        </w:rPr>
        <w:t>dyž</w:t>
      </w:r>
      <w:r w:rsidR="007E5DB7" w:rsidRPr="007037D3">
        <w:rPr>
          <w:rFonts w:ascii="Garamond" w:hAnsi="Garamond"/>
          <w:sz w:val="24"/>
        </w:rPr>
        <w:t xml:space="preserve"> uvedl, že použití programu Skype ke komunikaci </w:t>
      </w:r>
      <w:r w:rsidR="00291D31" w:rsidRPr="007037D3">
        <w:rPr>
          <w:rFonts w:ascii="Garamond" w:hAnsi="Garamond"/>
          <w:sz w:val="24"/>
        </w:rPr>
        <w:t xml:space="preserve">odsouzených </w:t>
      </w:r>
      <w:r w:rsidR="007E5DB7" w:rsidRPr="007037D3">
        <w:rPr>
          <w:rFonts w:ascii="Garamond" w:hAnsi="Garamond"/>
          <w:sz w:val="24"/>
        </w:rPr>
        <w:t xml:space="preserve">s blízkými </w:t>
      </w:r>
      <w:r w:rsidR="00291D31" w:rsidRPr="007037D3">
        <w:rPr>
          <w:rFonts w:ascii="Garamond" w:hAnsi="Garamond"/>
          <w:sz w:val="24"/>
        </w:rPr>
        <w:t xml:space="preserve">osobami </w:t>
      </w:r>
      <w:r w:rsidR="007E5DB7" w:rsidRPr="007037D3">
        <w:rPr>
          <w:rFonts w:ascii="Garamond" w:hAnsi="Garamond"/>
          <w:sz w:val="24"/>
        </w:rPr>
        <w:t>umožnil pouze jako dočasnou kompenzaci zákazu</w:t>
      </w:r>
      <w:r w:rsidR="00291D31" w:rsidRPr="007037D3">
        <w:rPr>
          <w:rFonts w:ascii="Garamond" w:hAnsi="Garamond"/>
          <w:sz w:val="24"/>
        </w:rPr>
        <w:t>, resp. omezení</w:t>
      </w:r>
      <w:r w:rsidR="007E5DB7" w:rsidRPr="007037D3">
        <w:rPr>
          <w:rFonts w:ascii="Garamond" w:hAnsi="Garamond"/>
          <w:sz w:val="24"/>
        </w:rPr>
        <w:t xml:space="preserve"> fyzických návštěv ve věznicích v souvislosti se zmiňovanou pandemií.</w:t>
      </w:r>
      <w:r w:rsidR="002D0871" w:rsidRPr="007037D3">
        <w:rPr>
          <w:rFonts w:ascii="Garamond" w:hAnsi="Garamond"/>
          <w:sz w:val="24"/>
        </w:rPr>
        <w:t xml:space="preserve"> </w:t>
      </w:r>
      <w:r w:rsidR="00F9182C" w:rsidRPr="007037D3">
        <w:rPr>
          <w:rFonts w:ascii="Garamond" w:hAnsi="Garamond"/>
          <w:sz w:val="24"/>
        </w:rPr>
        <w:t xml:space="preserve">Z těchto skutečností je patrné, že </w:t>
      </w:r>
      <w:r w:rsidR="00B81BA0" w:rsidRPr="007037D3">
        <w:rPr>
          <w:rFonts w:ascii="Garamond" w:hAnsi="Garamond"/>
          <w:sz w:val="24"/>
        </w:rPr>
        <w:t xml:space="preserve">bylo </w:t>
      </w:r>
      <w:r w:rsidR="007037D3" w:rsidRPr="007037D3">
        <w:rPr>
          <w:rFonts w:ascii="Garamond" w:hAnsi="Garamond"/>
          <w:sz w:val="24"/>
        </w:rPr>
        <w:t>i</w:t>
      </w:r>
      <w:r w:rsidR="007037D3">
        <w:rPr>
          <w:rFonts w:ascii="Garamond" w:hAnsi="Garamond"/>
          <w:sz w:val="24"/>
        </w:rPr>
        <w:t> </w:t>
      </w:r>
      <w:r w:rsidR="00291D31" w:rsidRPr="007037D3">
        <w:rPr>
          <w:rFonts w:ascii="Garamond" w:hAnsi="Garamond"/>
          <w:sz w:val="24"/>
        </w:rPr>
        <w:t xml:space="preserve">v době uvedeného dočasného umožnění </w:t>
      </w:r>
      <w:r w:rsidR="00291D31" w:rsidRPr="007037D3">
        <w:rPr>
          <w:rFonts w:ascii="Garamond" w:hAnsi="Garamond"/>
          <w:sz w:val="24"/>
        </w:rPr>
        <w:lastRenderedPageBreak/>
        <w:t xml:space="preserve">videohovorů nadále </w:t>
      </w:r>
      <w:r w:rsidR="00B81BA0" w:rsidRPr="007037D3">
        <w:rPr>
          <w:rFonts w:ascii="Garamond" w:hAnsi="Garamond"/>
          <w:sz w:val="24"/>
        </w:rPr>
        <w:t xml:space="preserve">na místě </w:t>
      </w:r>
      <w:r w:rsidR="00291D31" w:rsidRPr="007037D3">
        <w:rPr>
          <w:rFonts w:ascii="Garamond" w:hAnsi="Garamond"/>
          <w:sz w:val="24"/>
        </w:rPr>
        <w:t>trvat na</w:t>
      </w:r>
      <w:r w:rsidR="00B81BA0" w:rsidRPr="007037D3">
        <w:rPr>
          <w:rFonts w:ascii="Garamond" w:hAnsi="Garamond"/>
          <w:sz w:val="24"/>
        </w:rPr>
        <w:t xml:space="preserve"> zápůrčí zásahov</w:t>
      </w:r>
      <w:r w:rsidR="00291D31" w:rsidRPr="007037D3">
        <w:rPr>
          <w:rFonts w:ascii="Garamond" w:hAnsi="Garamond"/>
          <w:sz w:val="24"/>
        </w:rPr>
        <w:t xml:space="preserve">é </w:t>
      </w:r>
      <w:r w:rsidR="00B81BA0" w:rsidRPr="007037D3">
        <w:rPr>
          <w:rFonts w:ascii="Garamond" w:hAnsi="Garamond"/>
          <w:sz w:val="24"/>
        </w:rPr>
        <w:t>žalob</w:t>
      </w:r>
      <w:r w:rsidR="00291D31" w:rsidRPr="007037D3">
        <w:rPr>
          <w:rFonts w:ascii="Garamond" w:hAnsi="Garamond"/>
          <w:sz w:val="24"/>
        </w:rPr>
        <w:t>ě</w:t>
      </w:r>
      <w:r w:rsidR="00B81BA0" w:rsidRPr="007037D3">
        <w:rPr>
          <w:rFonts w:ascii="Garamond" w:hAnsi="Garamond"/>
          <w:sz w:val="24"/>
        </w:rPr>
        <w:t>, což stěžovatel</w:t>
      </w:r>
      <w:r w:rsidR="00F9182C" w:rsidRPr="007037D3">
        <w:rPr>
          <w:rFonts w:ascii="Garamond" w:hAnsi="Garamond"/>
          <w:sz w:val="24"/>
        </w:rPr>
        <w:t xml:space="preserve"> </w:t>
      </w:r>
      <w:r w:rsidR="00B81BA0" w:rsidRPr="007037D3">
        <w:rPr>
          <w:rFonts w:ascii="Garamond" w:hAnsi="Garamond"/>
          <w:sz w:val="24"/>
        </w:rPr>
        <w:t>také učinil.</w:t>
      </w:r>
      <w:r w:rsidR="00F9182C" w:rsidRPr="007037D3">
        <w:rPr>
          <w:rFonts w:ascii="Garamond" w:hAnsi="Garamond"/>
          <w:sz w:val="24"/>
        </w:rPr>
        <w:t xml:space="preserve"> </w:t>
      </w:r>
      <w:r w:rsidR="00B81BA0" w:rsidRPr="007037D3">
        <w:rPr>
          <w:rFonts w:ascii="Garamond" w:hAnsi="Garamond"/>
          <w:sz w:val="24"/>
        </w:rPr>
        <w:t>B</w:t>
      </w:r>
      <w:r w:rsidR="00F9182C" w:rsidRPr="007037D3">
        <w:rPr>
          <w:rFonts w:ascii="Garamond" w:hAnsi="Garamond"/>
          <w:sz w:val="24"/>
        </w:rPr>
        <w:t xml:space="preserve">ylo tedy </w:t>
      </w:r>
      <w:r w:rsidR="003A5D18" w:rsidRPr="007037D3">
        <w:rPr>
          <w:rFonts w:ascii="Garamond" w:hAnsi="Garamond"/>
          <w:sz w:val="24"/>
        </w:rPr>
        <w:t>zapotřebí</w:t>
      </w:r>
      <w:r w:rsidR="00F9182C" w:rsidRPr="007037D3">
        <w:rPr>
          <w:rFonts w:ascii="Garamond" w:hAnsi="Garamond"/>
          <w:sz w:val="24"/>
        </w:rPr>
        <w:t xml:space="preserve"> </w:t>
      </w:r>
      <w:r w:rsidR="00291D31" w:rsidRPr="007037D3">
        <w:rPr>
          <w:rFonts w:ascii="Garamond" w:hAnsi="Garamond"/>
          <w:sz w:val="24"/>
        </w:rPr>
        <w:t xml:space="preserve">dále </w:t>
      </w:r>
      <w:r w:rsidR="00F9182C" w:rsidRPr="007037D3">
        <w:rPr>
          <w:rFonts w:ascii="Garamond" w:hAnsi="Garamond"/>
          <w:sz w:val="24"/>
        </w:rPr>
        <w:t xml:space="preserve">posoudit, zda se </w:t>
      </w:r>
      <w:r w:rsidR="00A91417" w:rsidRPr="007037D3">
        <w:rPr>
          <w:rFonts w:ascii="Garamond" w:hAnsi="Garamond"/>
          <w:sz w:val="24"/>
        </w:rPr>
        <w:t>stěžovatel</w:t>
      </w:r>
      <w:r w:rsidR="00F9182C" w:rsidRPr="007037D3">
        <w:rPr>
          <w:rFonts w:ascii="Garamond" w:hAnsi="Garamond"/>
          <w:sz w:val="24"/>
        </w:rPr>
        <w:t xml:space="preserve"> mohl domáhat och</w:t>
      </w:r>
      <w:r w:rsidR="00CF4BBC" w:rsidRPr="007037D3">
        <w:rPr>
          <w:rFonts w:ascii="Garamond" w:hAnsi="Garamond"/>
          <w:sz w:val="24"/>
        </w:rPr>
        <w:t xml:space="preserve">rany </w:t>
      </w:r>
      <w:r w:rsidR="00291D31" w:rsidRPr="007037D3">
        <w:rPr>
          <w:rFonts w:ascii="Garamond" w:hAnsi="Garamond"/>
          <w:sz w:val="24"/>
        </w:rPr>
        <w:t xml:space="preserve">či nápravy </w:t>
      </w:r>
      <w:r w:rsidR="001E1E78" w:rsidRPr="007037D3">
        <w:rPr>
          <w:rFonts w:ascii="Garamond" w:hAnsi="Garamond"/>
          <w:sz w:val="24"/>
        </w:rPr>
        <w:t>též j</w:t>
      </w:r>
      <w:r w:rsidR="00CF4BBC" w:rsidRPr="007037D3">
        <w:rPr>
          <w:rFonts w:ascii="Garamond" w:hAnsi="Garamond"/>
          <w:sz w:val="24"/>
        </w:rPr>
        <w:t xml:space="preserve">inými právními prostředky, </w:t>
      </w:r>
      <w:r w:rsidR="007037D3" w:rsidRPr="007037D3">
        <w:rPr>
          <w:rFonts w:ascii="Garamond" w:hAnsi="Garamond"/>
          <w:sz w:val="24"/>
        </w:rPr>
        <w:t>a</w:t>
      </w:r>
      <w:r w:rsidR="007037D3">
        <w:rPr>
          <w:rFonts w:ascii="Garamond" w:hAnsi="Garamond"/>
          <w:sz w:val="24"/>
        </w:rPr>
        <w:t> </w:t>
      </w:r>
      <w:r w:rsidR="00CF4BBC" w:rsidRPr="007037D3">
        <w:rPr>
          <w:rFonts w:ascii="Garamond" w:hAnsi="Garamond"/>
          <w:sz w:val="24"/>
        </w:rPr>
        <w:t xml:space="preserve">pokud ano, zda tyto prostředky využil. </w:t>
      </w:r>
      <w:r w:rsidR="00E41F46" w:rsidRPr="007037D3">
        <w:rPr>
          <w:rFonts w:ascii="Garamond" w:hAnsi="Garamond"/>
          <w:sz w:val="24"/>
        </w:rPr>
        <w:t>To však městský soud neučinil</w:t>
      </w:r>
      <w:r w:rsidR="00291D31" w:rsidRPr="007037D3">
        <w:rPr>
          <w:rFonts w:ascii="Garamond" w:hAnsi="Garamond"/>
          <w:sz w:val="24"/>
        </w:rPr>
        <w:t xml:space="preserve">, resp. přinejmenším své závěry k této otázce v napadeném rozsudku vůbec neuvedl, ačkoli přípustnost žaloby </w:t>
      </w:r>
      <w:r w:rsidR="007037D3" w:rsidRPr="007037D3">
        <w:rPr>
          <w:rFonts w:ascii="Garamond" w:hAnsi="Garamond"/>
          <w:sz w:val="24"/>
        </w:rPr>
        <w:t>z</w:t>
      </w:r>
      <w:r w:rsidR="007037D3">
        <w:rPr>
          <w:rFonts w:ascii="Garamond" w:hAnsi="Garamond"/>
          <w:sz w:val="24"/>
        </w:rPr>
        <w:t> </w:t>
      </w:r>
      <w:r w:rsidR="00291D31" w:rsidRPr="007037D3">
        <w:rPr>
          <w:rFonts w:ascii="Garamond" w:hAnsi="Garamond"/>
          <w:sz w:val="24"/>
        </w:rPr>
        <w:t>dosud zjištěného skutkového stavu, z něhož městský soud vycházel, nevyplývá</w:t>
      </w:r>
      <w:r w:rsidR="00E41F46" w:rsidRPr="007037D3">
        <w:rPr>
          <w:rFonts w:ascii="Garamond" w:hAnsi="Garamond"/>
          <w:sz w:val="24"/>
        </w:rPr>
        <w:t xml:space="preserve">. </w:t>
      </w:r>
    </w:p>
    <w:p w14:paraId="2000FFD8" w14:textId="69B9F000" w:rsidR="00545E2F" w:rsidRPr="007037D3" w:rsidRDefault="00E41F46" w:rsidP="00545E2F">
      <w:pPr>
        <w:pStyle w:val="Styl1"/>
        <w:numPr>
          <w:ilvl w:val="0"/>
          <w:numId w:val="5"/>
        </w:numPr>
        <w:spacing w:before="240" w:after="0"/>
        <w:ind w:left="0" w:firstLine="0"/>
        <w:rPr>
          <w:rFonts w:ascii="Garamond" w:hAnsi="Garamond"/>
          <w:sz w:val="24"/>
        </w:rPr>
      </w:pPr>
      <w:r w:rsidRPr="007037D3">
        <w:rPr>
          <w:rFonts w:ascii="Garamond" w:hAnsi="Garamond"/>
          <w:sz w:val="24"/>
        </w:rPr>
        <w:t>Otázkou přípustnosti podání zápůrčí zásahové žaloby v podobné situaci, jako je situace nyní posuzovaná</w:t>
      </w:r>
      <w:r w:rsidR="00AD2750" w:rsidRPr="007037D3">
        <w:rPr>
          <w:rFonts w:ascii="Garamond" w:hAnsi="Garamond"/>
          <w:sz w:val="24"/>
        </w:rPr>
        <w:t>,</w:t>
      </w:r>
      <w:r w:rsidRPr="007037D3">
        <w:rPr>
          <w:rFonts w:ascii="Garamond" w:hAnsi="Garamond"/>
          <w:sz w:val="24"/>
        </w:rPr>
        <w:t xml:space="preserve"> se Nejvyšší správní soud zabýval např. v rozsudku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3</w:t>
      </w:r>
      <w:r w:rsidR="007037D3">
        <w:rPr>
          <w:rFonts w:ascii="Garamond" w:hAnsi="Garamond"/>
          <w:sz w:val="24"/>
        </w:rPr>
        <w:t>. </w:t>
      </w:r>
      <w:r w:rsidR="007037D3" w:rsidRPr="007037D3">
        <w:rPr>
          <w:rFonts w:ascii="Garamond" w:hAnsi="Garamond"/>
          <w:sz w:val="24"/>
        </w:rPr>
        <w:t>2021</w:t>
      </w:r>
      <w:r w:rsidR="00CB1747"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350</w:t>
      </w:r>
      <w:r w:rsidR="007037D3">
        <w:rPr>
          <w:rFonts w:ascii="Garamond" w:hAnsi="Garamond"/>
          <w:sz w:val="24"/>
        </w:rPr>
        <w:t>/</w:t>
      </w:r>
      <w:r w:rsidR="007037D3" w:rsidRPr="007037D3">
        <w:rPr>
          <w:rFonts w:ascii="Garamond" w:hAnsi="Garamond"/>
          <w:sz w:val="24"/>
        </w:rPr>
        <w:t>2020</w:t>
      </w:r>
      <w:r w:rsidR="007037D3">
        <w:rPr>
          <w:rFonts w:ascii="Garamond" w:hAnsi="Garamond"/>
          <w:sz w:val="24"/>
        </w:rPr>
        <w:noBreakHyphen/>
      </w:r>
      <w:r w:rsidR="007037D3" w:rsidRPr="007037D3">
        <w:rPr>
          <w:rFonts w:ascii="Garamond" w:hAnsi="Garamond"/>
          <w:sz w:val="24"/>
        </w:rPr>
        <w:t>36</w:t>
      </w:r>
      <w:r w:rsidR="00CB1747" w:rsidRPr="007037D3">
        <w:rPr>
          <w:rFonts w:ascii="Garamond" w:hAnsi="Garamond"/>
          <w:sz w:val="24"/>
        </w:rPr>
        <w:t xml:space="preserve">, </w:t>
      </w:r>
      <w:r w:rsidR="00917B7C" w:rsidRPr="007037D3">
        <w:rPr>
          <w:rFonts w:ascii="Garamond" w:hAnsi="Garamond"/>
          <w:sz w:val="24"/>
        </w:rPr>
        <w:t>v němž zamítl kasační stížnost proti usnesení</w:t>
      </w:r>
      <w:r w:rsidR="00291D31" w:rsidRPr="007037D3">
        <w:rPr>
          <w:rFonts w:ascii="Garamond" w:hAnsi="Garamond"/>
          <w:sz w:val="24"/>
        </w:rPr>
        <w:t xml:space="preserve"> krajského soudu</w:t>
      </w:r>
      <w:r w:rsidR="00917B7C" w:rsidRPr="007037D3">
        <w:rPr>
          <w:rFonts w:ascii="Garamond" w:hAnsi="Garamond"/>
          <w:sz w:val="24"/>
        </w:rPr>
        <w:t>, jímž byla jako nepřípustná z důvodu nevyčerpání jiných prostředků ochrany</w:t>
      </w:r>
      <w:r w:rsidR="00D26B2C" w:rsidRPr="007037D3">
        <w:rPr>
          <w:rFonts w:ascii="Garamond" w:hAnsi="Garamond"/>
          <w:sz w:val="24"/>
        </w:rPr>
        <w:t xml:space="preserve"> či nápravy</w:t>
      </w:r>
      <w:r w:rsidR="00917B7C" w:rsidRPr="007037D3">
        <w:rPr>
          <w:rFonts w:ascii="Garamond" w:hAnsi="Garamond"/>
          <w:sz w:val="24"/>
        </w:rPr>
        <w:t xml:space="preserve"> odmítnuta žaloba na ochranu před nezákonným zásahem Vězeňské služby </w:t>
      </w:r>
      <w:r w:rsidR="00D26B2C" w:rsidRPr="007037D3">
        <w:rPr>
          <w:rFonts w:ascii="Garamond" w:hAnsi="Garamond"/>
          <w:sz w:val="24"/>
        </w:rPr>
        <w:t>ČR, Věznice V</w:t>
      </w:r>
      <w:r w:rsidR="004F17FD">
        <w:rPr>
          <w:rFonts w:ascii="Garamond" w:hAnsi="Garamond"/>
          <w:sz w:val="24"/>
        </w:rPr>
        <w:t>.</w:t>
      </w:r>
      <w:r w:rsidR="00D26B2C" w:rsidRPr="007037D3">
        <w:rPr>
          <w:rFonts w:ascii="Garamond" w:hAnsi="Garamond"/>
          <w:sz w:val="24"/>
        </w:rPr>
        <w:t xml:space="preserve">, </w:t>
      </w:r>
      <w:r w:rsidR="00917B7C" w:rsidRPr="007037D3">
        <w:rPr>
          <w:rFonts w:ascii="Garamond" w:hAnsi="Garamond"/>
          <w:sz w:val="24"/>
        </w:rPr>
        <w:t xml:space="preserve">spočívajícím v pořizování záznamů z průmyslových kamer umístěných v místnosti určené pro rozhovor </w:t>
      </w:r>
      <w:r w:rsidR="00D26B2C" w:rsidRPr="007037D3">
        <w:rPr>
          <w:rFonts w:ascii="Garamond" w:hAnsi="Garamond"/>
          <w:sz w:val="24"/>
        </w:rPr>
        <w:t xml:space="preserve">odsouzeného </w:t>
      </w:r>
      <w:r w:rsidR="00917B7C" w:rsidRPr="007037D3">
        <w:rPr>
          <w:rFonts w:ascii="Garamond" w:hAnsi="Garamond"/>
          <w:sz w:val="24"/>
        </w:rPr>
        <w:t xml:space="preserve">s advokátem. </w:t>
      </w:r>
      <w:r w:rsidR="00E07AD9" w:rsidRPr="007037D3">
        <w:rPr>
          <w:rFonts w:ascii="Garamond" w:hAnsi="Garamond"/>
          <w:sz w:val="24"/>
        </w:rPr>
        <w:t xml:space="preserve">V uvedeném rozsudku se Nejvyšší správní soud ztotožnil se závěrem krajského soudu, podle něhož měl </w:t>
      </w:r>
      <w:r w:rsidR="00D26B2C" w:rsidRPr="007037D3">
        <w:rPr>
          <w:rFonts w:ascii="Garamond" w:hAnsi="Garamond"/>
          <w:sz w:val="24"/>
        </w:rPr>
        <w:t xml:space="preserve">odsouzený </w:t>
      </w:r>
      <w:r w:rsidR="00E07AD9" w:rsidRPr="007037D3">
        <w:rPr>
          <w:rFonts w:ascii="Garamond" w:hAnsi="Garamond"/>
          <w:sz w:val="24"/>
        </w:rPr>
        <w:t xml:space="preserve">před podáním žaloby na ochranu před nezákonným zásahem využít možnosti obrátit se na </w:t>
      </w:r>
      <w:r w:rsidR="00D26B2C" w:rsidRPr="007037D3">
        <w:rPr>
          <w:rFonts w:ascii="Garamond" w:hAnsi="Garamond"/>
          <w:sz w:val="24"/>
        </w:rPr>
        <w:t xml:space="preserve">příslušné </w:t>
      </w:r>
      <w:r w:rsidR="00E07AD9" w:rsidRPr="007037D3">
        <w:rPr>
          <w:rFonts w:ascii="Garamond" w:hAnsi="Garamond"/>
          <w:sz w:val="24"/>
        </w:rPr>
        <w:t xml:space="preserve">státní zastupitelství podáním dle </w:t>
      </w:r>
      <w:r w:rsidR="007037D3">
        <w:rPr>
          <w:rFonts w:ascii="Garamond" w:eastAsia="Calibri" w:hAnsi="Garamond" w:cs="Garamond"/>
          <w:sz w:val="24"/>
          <w:lang w:eastAsia="en-US"/>
        </w:rPr>
        <w:t>§ </w:t>
      </w:r>
      <w:r w:rsidR="00E07AD9" w:rsidRPr="007037D3">
        <w:rPr>
          <w:rFonts w:ascii="Garamond" w:eastAsia="Calibri" w:hAnsi="Garamond" w:cs="Garamond"/>
          <w:sz w:val="24"/>
          <w:lang w:eastAsia="en-US"/>
        </w:rPr>
        <w:t>16a zákona č. 283/1993</w:t>
      </w:r>
      <w:r w:rsidR="007037D3">
        <w:rPr>
          <w:rFonts w:ascii="Garamond" w:eastAsia="Calibri" w:hAnsi="Garamond" w:cs="Garamond"/>
          <w:sz w:val="24"/>
          <w:lang w:eastAsia="en-US"/>
        </w:rPr>
        <w:t> Sb.</w:t>
      </w:r>
      <w:r w:rsidR="00E07AD9" w:rsidRPr="007037D3">
        <w:rPr>
          <w:rFonts w:ascii="Garamond" w:eastAsia="Calibri" w:hAnsi="Garamond" w:cs="Garamond"/>
          <w:sz w:val="24"/>
          <w:lang w:eastAsia="en-US"/>
        </w:rPr>
        <w:t>, o státním zastupitelství,</w:t>
      </w:r>
      <w:r w:rsidR="000E7773" w:rsidRPr="007037D3">
        <w:rPr>
          <w:rFonts w:ascii="Garamond" w:eastAsia="Calibri" w:hAnsi="Garamond" w:cs="Garamond"/>
          <w:sz w:val="24"/>
          <w:lang w:eastAsia="en-US"/>
        </w:rPr>
        <w:t xml:space="preserve"> v relevantním znění (dále jen „zákon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0E7773" w:rsidRPr="007037D3">
        <w:rPr>
          <w:rFonts w:ascii="Garamond" w:eastAsia="Calibri" w:hAnsi="Garamond" w:cs="Garamond"/>
          <w:sz w:val="24"/>
          <w:lang w:eastAsia="en-US"/>
        </w:rPr>
        <w:t>státním zastupitelství“),</w:t>
      </w:r>
      <w:r w:rsidR="00E07AD9" w:rsidRPr="007037D3">
        <w:rPr>
          <w:rFonts w:ascii="Garamond" w:eastAsia="Calibri" w:hAnsi="Garamond" w:cs="Garamond"/>
          <w:sz w:val="24"/>
          <w:lang w:eastAsia="en-US"/>
        </w:rPr>
        <w:t xml:space="preserve"> jímž by ve věci umístění sporných kamer inicioval dozor státního zástupce. </w:t>
      </w:r>
      <w:r w:rsidR="00545E2F" w:rsidRPr="007037D3">
        <w:rPr>
          <w:rFonts w:ascii="Garamond" w:eastAsia="Calibri" w:hAnsi="Garamond" w:cs="Garamond"/>
          <w:sz w:val="24"/>
          <w:lang w:eastAsia="en-US"/>
        </w:rPr>
        <w:t xml:space="preserve">V dané souvislosti Nejvyšší správní soud </w:t>
      </w:r>
      <w:r w:rsidR="001708C2" w:rsidRPr="007037D3">
        <w:rPr>
          <w:rFonts w:ascii="Garamond" w:eastAsia="Calibri" w:hAnsi="Garamond" w:cs="Garamond"/>
          <w:sz w:val="24"/>
          <w:lang w:eastAsia="en-US"/>
        </w:rPr>
        <w:t>uvedl</w:t>
      </w:r>
      <w:r w:rsidR="00545E2F" w:rsidRPr="007037D3">
        <w:rPr>
          <w:rFonts w:ascii="Garamond" w:eastAsia="Calibri" w:hAnsi="Garamond" w:cs="Garamond"/>
          <w:sz w:val="24"/>
          <w:lang w:eastAsia="en-US"/>
        </w:rPr>
        <w:t xml:space="preserve"> následující:</w:t>
      </w:r>
    </w:p>
    <w:p w14:paraId="2000FFD9" w14:textId="77777777" w:rsidR="00545E2F" w:rsidRPr="007037D3" w:rsidRDefault="00545E2F" w:rsidP="00545E2F">
      <w:pPr>
        <w:pStyle w:val="Odstavecseseznamem"/>
        <w:tabs>
          <w:tab w:val="num" w:pos="709"/>
        </w:tabs>
        <w:ind w:left="0"/>
        <w:jc w:val="both"/>
        <w:rPr>
          <w:rFonts w:eastAsia="Calibri" w:cs="Garamond"/>
          <w:lang w:eastAsia="en-US"/>
        </w:rPr>
      </w:pPr>
    </w:p>
    <w:p w14:paraId="2000FFDA" w14:textId="77777777" w:rsidR="00545E2F" w:rsidRPr="007037D3" w:rsidRDefault="00545E2F" w:rsidP="00545E2F">
      <w:pPr>
        <w:pStyle w:val="Odstavecseseznamem"/>
        <w:tabs>
          <w:tab w:val="num" w:pos="709"/>
        </w:tabs>
        <w:ind w:left="0"/>
        <w:jc w:val="both"/>
        <w:rPr>
          <w:rStyle w:val="slostrnky"/>
          <w:i/>
        </w:rPr>
      </w:pPr>
      <w:r w:rsidRPr="007037D3">
        <w:rPr>
          <w:rFonts w:eastAsia="Calibri" w:cs="Garamond"/>
          <w:lang w:eastAsia="en-US"/>
        </w:rPr>
        <w:tab/>
        <w:t>„</w:t>
      </w:r>
      <w:r w:rsidRPr="007037D3">
        <w:rPr>
          <w:rFonts w:eastAsia="Calibri" w:cs="Garamond"/>
          <w:i/>
          <w:lang w:eastAsia="en-US"/>
        </w:rPr>
        <w:t xml:space="preserve">Je to na prvním místě právě státní zástupce, nikoli správní soud, kdo hlídá dodržování právních předpisů </w:t>
      </w:r>
      <w:r w:rsidR="007037D3" w:rsidRPr="007037D3">
        <w:rPr>
          <w:rFonts w:eastAsia="Calibri" w:cs="Garamond"/>
          <w:i/>
          <w:lang w:eastAsia="en-US"/>
        </w:rPr>
        <w:t>v</w:t>
      </w:r>
      <w:r w:rsidR="007037D3">
        <w:rPr>
          <w:rFonts w:eastAsia="Calibri" w:cs="Garamond"/>
          <w:i/>
          <w:lang w:eastAsia="en-US"/>
        </w:rPr>
        <w:t> </w:t>
      </w:r>
      <w:r w:rsidRPr="007037D3">
        <w:rPr>
          <w:rFonts w:eastAsia="Calibri" w:cs="Garamond"/>
          <w:i/>
          <w:lang w:eastAsia="en-US"/>
        </w:rPr>
        <w:t xml:space="preserve">prostorách, kde se vykonává trest odnětí svobody. V rámci dozoru je také oprávněn vydávat příkazy </w:t>
      </w:r>
      <w:r w:rsidR="007037D3" w:rsidRPr="007037D3">
        <w:rPr>
          <w:rFonts w:eastAsia="Calibri" w:cs="Garamond"/>
          <w:i/>
          <w:lang w:eastAsia="en-US"/>
        </w:rPr>
        <w:t>k</w:t>
      </w:r>
      <w:r w:rsidR="007037D3">
        <w:rPr>
          <w:rFonts w:eastAsia="Calibri" w:cs="Garamond"/>
          <w:i/>
          <w:lang w:eastAsia="en-US"/>
        </w:rPr>
        <w:t> </w:t>
      </w:r>
      <w:r w:rsidRPr="007037D3">
        <w:rPr>
          <w:rFonts w:eastAsia="Calibri" w:cs="Garamond"/>
          <w:i/>
          <w:lang w:eastAsia="en-US"/>
        </w:rPr>
        <w:t>zachovávání předpisů platných pro výkon trestu [</w:t>
      </w:r>
      <w:r w:rsidR="007037D3">
        <w:rPr>
          <w:rFonts w:eastAsia="Calibri" w:cs="Garamond"/>
          <w:i/>
          <w:lang w:eastAsia="en-US"/>
        </w:rPr>
        <w:t>§ </w:t>
      </w:r>
      <w:r w:rsidRPr="007037D3">
        <w:rPr>
          <w:rFonts w:eastAsia="Calibri" w:cs="Garamond"/>
          <w:i/>
          <w:lang w:eastAsia="en-US"/>
        </w:rPr>
        <w:t xml:space="preserve">4 </w:t>
      </w:r>
      <w:r w:rsidR="007037D3" w:rsidRPr="007037D3">
        <w:rPr>
          <w:rFonts w:eastAsia="Calibri" w:cs="Garamond"/>
          <w:i/>
          <w:lang w:eastAsia="en-US"/>
        </w:rPr>
        <w:t>odst.</w:t>
      </w:r>
      <w:r w:rsidR="007037D3">
        <w:rPr>
          <w:rFonts w:eastAsia="Calibri" w:cs="Garamond"/>
          <w:i/>
          <w:lang w:eastAsia="en-US"/>
        </w:rPr>
        <w:t> </w:t>
      </w:r>
      <w:r w:rsidRPr="007037D3">
        <w:rPr>
          <w:rFonts w:eastAsia="Calibri" w:cs="Garamond"/>
          <w:i/>
          <w:lang w:eastAsia="en-US"/>
        </w:rPr>
        <w:t xml:space="preserve">1 </w:t>
      </w:r>
      <w:r w:rsidR="007037D3" w:rsidRPr="007037D3">
        <w:rPr>
          <w:rFonts w:eastAsia="Calibri" w:cs="Garamond"/>
          <w:i/>
          <w:lang w:eastAsia="en-US"/>
        </w:rPr>
        <w:t>písm.</w:t>
      </w:r>
      <w:r w:rsidR="007037D3">
        <w:rPr>
          <w:rFonts w:eastAsia="Calibri" w:cs="Garamond"/>
          <w:i/>
          <w:lang w:eastAsia="en-US"/>
        </w:rPr>
        <w:t> </w:t>
      </w:r>
      <w:r w:rsidRPr="007037D3">
        <w:rPr>
          <w:rFonts w:eastAsia="Calibri" w:cs="Garamond"/>
          <w:i/>
          <w:lang w:eastAsia="en-US"/>
        </w:rPr>
        <w:t xml:space="preserve">b) zákona o státním zastupitelství </w:t>
      </w:r>
      <w:r w:rsidR="007037D3" w:rsidRPr="007037D3">
        <w:rPr>
          <w:rFonts w:eastAsia="Calibri" w:cs="Garamond"/>
          <w:i/>
          <w:lang w:eastAsia="en-US"/>
        </w:rPr>
        <w:t>a</w:t>
      </w:r>
      <w:r w:rsidR="007037D3">
        <w:rPr>
          <w:rFonts w:eastAsia="Calibri" w:cs="Garamond"/>
          <w:i/>
          <w:lang w:eastAsia="en-US"/>
        </w:rPr>
        <w:t> § </w:t>
      </w:r>
      <w:r w:rsidRPr="007037D3">
        <w:rPr>
          <w:rFonts w:eastAsia="Calibri" w:cs="Garamond"/>
          <w:i/>
          <w:lang w:eastAsia="en-US"/>
        </w:rPr>
        <w:t>78 odst. 2 písm. e) zákona</w:t>
      </w:r>
      <w:r w:rsidR="007037D3">
        <w:rPr>
          <w:rFonts w:eastAsia="Calibri" w:cs="Garamond"/>
          <w:i/>
          <w:lang w:eastAsia="en-US"/>
        </w:rPr>
        <w:t xml:space="preserve"> č. </w:t>
      </w:r>
      <w:r w:rsidRPr="007037D3">
        <w:rPr>
          <w:rFonts w:eastAsia="Calibri" w:cs="Garamond"/>
          <w:i/>
          <w:lang w:eastAsia="en-US"/>
        </w:rPr>
        <w:t>169/1999</w:t>
      </w:r>
      <w:r w:rsidR="007037D3">
        <w:rPr>
          <w:rFonts w:eastAsia="Calibri" w:cs="Garamond"/>
          <w:i/>
          <w:lang w:eastAsia="en-US"/>
        </w:rPr>
        <w:t> Sb.</w:t>
      </w:r>
      <w:r w:rsidRPr="007037D3">
        <w:rPr>
          <w:rFonts w:eastAsia="Calibri" w:cs="Garamond"/>
          <w:i/>
          <w:lang w:eastAsia="en-US"/>
        </w:rPr>
        <w:t xml:space="preserve">,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trestu odnětí svobody, obdobně také </w:t>
      </w:r>
      <w:r w:rsidR="007037D3">
        <w:rPr>
          <w:rFonts w:eastAsia="Calibri" w:cs="Garamond"/>
          <w:i/>
          <w:lang w:eastAsia="en-US"/>
        </w:rPr>
        <w:t>§ </w:t>
      </w:r>
      <w:r w:rsidRPr="007037D3">
        <w:rPr>
          <w:rFonts w:eastAsia="Calibri" w:cs="Garamond"/>
          <w:i/>
          <w:lang w:eastAsia="en-US"/>
        </w:rPr>
        <w:t>29 zákona č. 293/1993</w:t>
      </w:r>
      <w:r w:rsidR="007037D3">
        <w:rPr>
          <w:rFonts w:eastAsia="Calibri" w:cs="Garamond"/>
          <w:i/>
          <w:lang w:eastAsia="en-US"/>
        </w:rPr>
        <w:t> Sb.</w:t>
      </w:r>
      <w:r w:rsidRPr="007037D3">
        <w:rPr>
          <w:rFonts w:eastAsia="Calibri" w:cs="Garamond"/>
          <w:i/>
          <w:lang w:eastAsia="en-US"/>
        </w:rPr>
        <w:t xml:space="preserve">,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vazby]. Vedle orgánů, které projednávají stížnosti </w:t>
      </w:r>
      <w:r w:rsidR="007037D3" w:rsidRPr="007037D3">
        <w:rPr>
          <w:rFonts w:eastAsia="Calibri" w:cs="Garamond"/>
          <w:i/>
          <w:lang w:eastAsia="en-US"/>
        </w:rPr>
        <w:t>a</w:t>
      </w:r>
      <w:r w:rsidR="007037D3">
        <w:rPr>
          <w:rFonts w:eastAsia="Calibri" w:cs="Garamond"/>
          <w:i/>
          <w:lang w:eastAsia="en-US"/>
        </w:rPr>
        <w:t> </w:t>
      </w:r>
      <w:r w:rsidRPr="007037D3">
        <w:rPr>
          <w:rFonts w:eastAsia="Calibri" w:cs="Garamond"/>
          <w:i/>
          <w:lang w:eastAsia="en-US"/>
        </w:rPr>
        <w:t xml:space="preserve">žádosti dle </w:t>
      </w:r>
      <w:r w:rsidR="007037D3">
        <w:rPr>
          <w:rFonts w:eastAsia="Calibri" w:cs="Garamond"/>
          <w:i/>
          <w:lang w:eastAsia="en-US"/>
        </w:rPr>
        <w:t>§ </w:t>
      </w:r>
      <w:r w:rsidRPr="007037D3">
        <w:rPr>
          <w:rFonts w:eastAsia="Calibri" w:cs="Garamond"/>
          <w:i/>
          <w:lang w:eastAsia="en-US"/>
        </w:rPr>
        <w:t xml:space="preserve">26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trestu odnětí svobody (které ovšem nejsou účinnými ochrannými prostředky; rozsudek ze dne </w:t>
      </w:r>
      <w:r w:rsidR="007037D3" w:rsidRPr="007037D3">
        <w:rPr>
          <w:rFonts w:eastAsia="Calibri" w:cs="Garamond"/>
          <w:i/>
          <w:lang w:eastAsia="en-US"/>
        </w:rPr>
        <w:t>29</w:t>
      </w:r>
      <w:r w:rsidR="007037D3">
        <w:rPr>
          <w:rFonts w:eastAsia="Calibri" w:cs="Garamond"/>
          <w:i/>
          <w:lang w:eastAsia="en-US"/>
        </w:rPr>
        <w:t>. </w:t>
      </w:r>
      <w:r w:rsidR="007037D3" w:rsidRPr="007037D3">
        <w:rPr>
          <w:rFonts w:eastAsia="Calibri" w:cs="Garamond"/>
          <w:i/>
          <w:lang w:eastAsia="en-US"/>
        </w:rPr>
        <w:t>11</w:t>
      </w:r>
      <w:r w:rsidR="007037D3">
        <w:rPr>
          <w:rFonts w:eastAsia="Calibri" w:cs="Garamond"/>
          <w:i/>
          <w:lang w:eastAsia="en-US"/>
        </w:rPr>
        <w:t>. </w:t>
      </w:r>
      <w:r w:rsidR="007037D3" w:rsidRPr="007037D3">
        <w:rPr>
          <w:rFonts w:eastAsia="Calibri" w:cs="Garamond"/>
          <w:i/>
          <w:lang w:eastAsia="en-US"/>
        </w:rPr>
        <w:t>2012</w:t>
      </w:r>
      <w:r w:rsidRPr="007037D3">
        <w:rPr>
          <w:rFonts w:eastAsia="Calibri" w:cs="Garamond"/>
          <w:i/>
          <w:lang w:eastAsia="en-US"/>
        </w:rPr>
        <w:t>, čj. </w:t>
      </w:r>
      <w:r w:rsidR="007037D3" w:rsidRPr="007037D3">
        <w:rPr>
          <w:rFonts w:eastAsia="Calibri" w:cs="Garamond"/>
          <w:i/>
          <w:lang w:eastAsia="en-US"/>
        </w:rPr>
        <w:t>5</w:t>
      </w:r>
      <w:r w:rsidR="007037D3">
        <w:rPr>
          <w:rFonts w:eastAsia="Calibri" w:cs="Garamond"/>
          <w:i/>
          <w:lang w:eastAsia="en-US"/>
        </w:rPr>
        <w:t> </w:t>
      </w:r>
      <w:r w:rsidR="007037D3" w:rsidRPr="007037D3">
        <w:rPr>
          <w:rFonts w:eastAsia="Calibri" w:cs="Garamond"/>
          <w:i/>
          <w:lang w:eastAsia="en-US"/>
        </w:rPr>
        <w:t>As</w:t>
      </w:r>
      <w:r w:rsidR="007037D3">
        <w:rPr>
          <w:rFonts w:eastAsia="Calibri" w:cs="Garamond"/>
          <w:i/>
          <w:lang w:eastAsia="en-US"/>
        </w:rPr>
        <w:t> </w:t>
      </w:r>
      <w:r w:rsidR="007037D3" w:rsidRPr="007037D3">
        <w:rPr>
          <w:rFonts w:eastAsia="Calibri" w:cs="Garamond"/>
          <w:i/>
          <w:lang w:eastAsia="en-US"/>
        </w:rPr>
        <w:t>43</w:t>
      </w:r>
      <w:r w:rsidR="007037D3">
        <w:rPr>
          <w:rFonts w:eastAsia="Calibri" w:cs="Garamond"/>
          <w:i/>
          <w:lang w:eastAsia="en-US"/>
        </w:rPr>
        <w:t>/</w:t>
      </w:r>
      <w:r w:rsidR="007037D3" w:rsidRPr="007037D3">
        <w:rPr>
          <w:rFonts w:eastAsia="Calibri" w:cs="Garamond"/>
          <w:i/>
          <w:lang w:eastAsia="en-US"/>
        </w:rPr>
        <w:t>2012</w:t>
      </w:r>
      <w:r w:rsidR="007037D3">
        <w:rPr>
          <w:rFonts w:eastAsia="Calibri" w:cs="Garamond"/>
          <w:i/>
          <w:lang w:eastAsia="en-US"/>
        </w:rPr>
        <w:noBreakHyphen/>
      </w:r>
      <w:r w:rsidR="007037D3" w:rsidRPr="007037D3">
        <w:rPr>
          <w:rFonts w:eastAsia="Calibri" w:cs="Garamond"/>
          <w:i/>
          <w:lang w:eastAsia="en-US"/>
        </w:rPr>
        <w:t>40</w:t>
      </w:r>
      <w:r w:rsidRPr="007037D3">
        <w:rPr>
          <w:rFonts w:eastAsia="Calibri" w:cs="Garamond"/>
          <w:i/>
          <w:lang w:eastAsia="en-US"/>
        </w:rPr>
        <w:t xml:space="preserve">, č. 2768/2013 </w:t>
      </w:r>
      <w:r w:rsidR="007037D3">
        <w:rPr>
          <w:rFonts w:eastAsia="Calibri" w:cs="Garamond"/>
          <w:i/>
          <w:lang w:eastAsia="en-US"/>
        </w:rPr>
        <w:t>Sb. NSS</w:t>
      </w:r>
      <w:r w:rsidRPr="007037D3">
        <w:rPr>
          <w:rFonts w:eastAsia="Calibri" w:cs="Garamond"/>
          <w:i/>
          <w:lang w:eastAsia="en-US"/>
        </w:rPr>
        <w:t xml:space="preserve">), je osobám omezeným na svobodě nejblíže právě státní zástupce, jelikož dobře </w:t>
      </w:r>
      <w:r w:rsidRPr="007037D3">
        <w:rPr>
          <w:rStyle w:val="slostrnky"/>
          <w:i/>
        </w:rPr>
        <w:t xml:space="preserve">zná podmínky ve věznicích. </w:t>
      </w:r>
    </w:p>
    <w:p w14:paraId="2000FFDB" w14:textId="77777777" w:rsidR="00545E2F" w:rsidRPr="007037D3" w:rsidRDefault="00545E2F" w:rsidP="00545E2F">
      <w:pPr>
        <w:pStyle w:val="Odstavecseseznamem"/>
        <w:tabs>
          <w:tab w:val="num" w:pos="709"/>
        </w:tabs>
        <w:ind w:left="0"/>
        <w:jc w:val="both"/>
        <w:rPr>
          <w:rStyle w:val="slostrnky"/>
        </w:rPr>
      </w:pPr>
    </w:p>
    <w:p w14:paraId="2000FFDC"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rPr>
        <w:t xml:space="preserve">Jako garant zákonnosti dokáže státní zástupce nejrychleji </w:t>
      </w:r>
      <w:r w:rsidR="007037D3" w:rsidRPr="007037D3">
        <w:rPr>
          <w:rStyle w:val="slostrnky"/>
          <w:i/>
        </w:rPr>
        <w:t>a</w:t>
      </w:r>
      <w:r w:rsidR="007037D3">
        <w:rPr>
          <w:rStyle w:val="slostrnky"/>
          <w:i/>
        </w:rPr>
        <w:t> </w:t>
      </w:r>
      <w:r w:rsidRPr="007037D3">
        <w:rPr>
          <w:rStyle w:val="slostrnky"/>
          <w:i/>
        </w:rPr>
        <w:t xml:space="preserve">nejúčinněji poskytnout osobě ve výkonu trestu odnětí svobody ochranu před jí tvrzenou nezákonností. Jeho dozor má být systematický </w:t>
      </w:r>
      <w:r w:rsidR="007037D3" w:rsidRPr="007037D3">
        <w:rPr>
          <w:rStyle w:val="slostrnky"/>
          <w:i/>
        </w:rPr>
        <w:t>a</w:t>
      </w:r>
      <w:r w:rsidR="007037D3">
        <w:rPr>
          <w:rStyle w:val="slostrnky"/>
          <w:i/>
        </w:rPr>
        <w:t> </w:t>
      </w:r>
      <w:r w:rsidRPr="007037D3">
        <w:rPr>
          <w:rStyle w:val="slostrnky"/>
          <w:i/>
        </w:rPr>
        <w:t xml:space="preserve">žádoucím způsobem má ovlivňovat postupy Vězeňské služby. Státní zástupce je povinen přezkoumat důvodnost podání dle </w:t>
      </w:r>
      <w:r w:rsidR="007037D3">
        <w:rPr>
          <w:rStyle w:val="slostrnky"/>
          <w:i/>
        </w:rPr>
        <w:t>§ </w:t>
      </w:r>
      <w:r w:rsidRPr="007037D3">
        <w:rPr>
          <w:rStyle w:val="slostrnky"/>
          <w:i/>
        </w:rPr>
        <w:t>16a</w:t>
      </w:r>
      <w:r w:rsidRPr="007037D3">
        <w:rPr>
          <w:rFonts w:eastAsia="Calibri" w:cs="Garamond"/>
          <w:i/>
          <w:lang w:eastAsia="en-US"/>
        </w:rPr>
        <w:t xml:space="preserve"> zákona o státním zastupitelství</w:t>
      </w:r>
      <w:r w:rsidRPr="007037D3">
        <w:rPr>
          <w:rStyle w:val="slostrnky"/>
          <w:i/>
        </w:rPr>
        <w:t>, obsahuje</w:t>
      </w:r>
      <w:r w:rsidR="007037D3">
        <w:rPr>
          <w:rStyle w:val="slostrnky"/>
          <w:i/>
        </w:rPr>
        <w:noBreakHyphen/>
      </w:r>
      <w:r w:rsidRPr="007037D3">
        <w:rPr>
          <w:rStyle w:val="slostrnky"/>
          <w:i/>
        </w:rPr>
        <w:t xml:space="preserve">li potřebné náležitosti </w:t>
      </w:r>
      <w:r w:rsidR="007037D3" w:rsidRPr="007037D3">
        <w:rPr>
          <w:rStyle w:val="slostrnky"/>
          <w:i/>
        </w:rPr>
        <w:t>a</w:t>
      </w:r>
      <w:r w:rsidR="007037D3">
        <w:rPr>
          <w:rStyle w:val="slostrnky"/>
          <w:i/>
        </w:rPr>
        <w:t> </w:t>
      </w:r>
      <w:r w:rsidRPr="007037D3">
        <w:rPr>
          <w:rStyle w:val="slostrnky"/>
          <w:i/>
        </w:rPr>
        <w:t>spadá</w:t>
      </w:r>
      <w:r w:rsidR="007037D3">
        <w:rPr>
          <w:rStyle w:val="slostrnky"/>
          <w:i/>
        </w:rPr>
        <w:noBreakHyphen/>
      </w:r>
      <w:r w:rsidRPr="007037D3">
        <w:rPr>
          <w:rStyle w:val="slostrnky"/>
          <w:i/>
        </w:rPr>
        <w:t xml:space="preserve">li do jeho působnosti. Pokud státní zástupce zjistí porušení právních předpisů, je povinen přijmout příslušná opatření ke zjednání nápravy </w:t>
      </w:r>
      <w:r w:rsidR="007037D3" w:rsidRPr="007037D3">
        <w:rPr>
          <w:rStyle w:val="slostrnky"/>
          <w:i/>
        </w:rPr>
        <w:t>a</w:t>
      </w:r>
      <w:r w:rsidR="007037D3">
        <w:rPr>
          <w:rStyle w:val="slostrnky"/>
          <w:i/>
        </w:rPr>
        <w:t> </w:t>
      </w:r>
      <w:r w:rsidRPr="007037D3">
        <w:rPr>
          <w:rStyle w:val="slostrnky"/>
          <w:i/>
        </w:rPr>
        <w:t xml:space="preserve">také podatele ve stanovené lhůtě vyrozumět o způsobu vyřízení jeho podání (srov. např. stanovisko Nejvyššího státního zastupitelství ze dne </w:t>
      </w:r>
      <w:r w:rsidR="007037D3" w:rsidRPr="007037D3">
        <w:rPr>
          <w:rStyle w:val="slostrnky"/>
          <w:i/>
        </w:rPr>
        <w:t>25</w:t>
      </w:r>
      <w:r w:rsidR="007037D3">
        <w:rPr>
          <w:rStyle w:val="slostrnky"/>
          <w:i/>
        </w:rPr>
        <w:t>. </w:t>
      </w:r>
      <w:r w:rsidR="007037D3" w:rsidRPr="007037D3">
        <w:rPr>
          <w:rStyle w:val="slostrnky"/>
          <w:i/>
        </w:rPr>
        <w:t>9</w:t>
      </w:r>
      <w:r w:rsidR="007037D3">
        <w:rPr>
          <w:rStyle w:val="slostrnky"/>
          <w:i/>
        </w:rPr>
        <w:t>. </w:t>
      </w:r>
      <w:r w:rsidR="007037D3" w:rsidRPr="007037D3">
        <w:rPr>
          <w:rStyle w:val="slostrnky"/>
          <w:i/>
        </w:rPr>
        <w:t>2019</w:t>
      </w:r>
      <w:r w:rsidRPr="007037D3">
        <w:rPr>
          <w:rStyle w:val="slostrnky"/>
          <w:i/>
        </w:rPr>
        <w:t>,</w:t>
      </w:r>
      <w:r w:rsidR="007037D3">
        <w:rPr>
          <w:rStyle w:val="slostrnky"/>
          <w:i/>
        </w:rPr>
        <w:t xml:space="preserve"> č. </w:t>
      </w:r>
      <w:r w:rsidRPr="007037D3">
        <w:rPr>
          <w:rStyle w:val="slostrnky"/>
          <w:i/>
        </w:rPr>
        <w:t xml:space="preserve">4/2019, ke sjednocení výkladu zákonů </w:t>
      </w:r>
      <w:r w:rsidR="007037D3" w:rsidRPr="007037D3">
        <w:rPr>
          <w:rStyle w:val="slostrnky"/>
          <w:i/>
        </w:rPr>
        <w:t>a</w:t>
      </w:r>
      <w:r w:rsidR="007037D3">
        <w:rPr>
          <w:rStyle w:val="slostrnky"/>
          <w:i/>
        </w:rPr>
        <w:t> </w:t>
      </w:r>
      <w:r w:rsidRPr="007037D3">
        <w:rPr>
          <w:rStyle w:val="slostrnky"/>
          <w:i/>
        </w:rPr>
        <w:t xml:space="preserve">jiných právních předpisů při výkonu dozoru státního zastupitelství nad dodržováním právních předpisů </w:t>
      </w:r>
      <w:r w:rsidR="007037D3" w:rsidRPr="007037D3">
        <w:rPr>
          <w:rStyle w:val="slostrnky"/>
          <w:i/>
        </w:rPr>
        <w:t>v</w:t>
      </w:r>
      <w:r w:rsidR="007037D3">
        <w:rPr>
          <w:rStyle w:val="slostrnky"/>
          <w:i/>
        </w:rPr>
        <w:t> </w:t>
      </w:r>
      <w:r w:rsidRPr="007037D3">
        <w:rPr>
          <w:rStyle w:val="slostrnky"/>
          <w:i/>
        </w:rPr>
        <w:t xml:space="preserve">místech, kde se vykonává vazba, trest odnětí svobody </w:t>
      </w:r>
      <w:r w:rsidR="007037D3" w:rsidRPr="007037D3">
        <w:rPr>
          <w:rStyle w:val="slostrnky"/>
          <w:i/>
        </w:rPr>
        <w:t>a</w:t>
      </w:r>
      <w:r w:rsidR="007037D3">
        <w:rPr>
          <w:rStyle w:val="slostrnky"/>
          <w:i/>
        </w:rPr>
        <w:t> </w:t>
      </w:r>
      <w:r w:rsidRPr="007037D3">
        <w:rPr>
          <w:rStyle w:val="slostrnky"/>
          <w:i/>
        </w:rPr>
        <w:t xml:space="preserve">zabezpečovací detence – byť toto stanovisko se věcně týká odlišné otázky, </w:t>
      </w:r>
      <w:r w:rsidR="007037D3" w:rsidRPr="007037D3">
        <w:rPr>
          <w:rStyle w:val="slostrnky"/>
          <w:i/>
        </w:rPr>
        <w:t>a</w:t>
      </w:r>
      <w:r w:rsidR="007037D3">
        <w:rPr>
          <w:rStyle w:val="slostrnky"/>
          <w:i/>
        </w:rPr>
        <w:t> </w:t>
      </w:r>
      <w:r w:rsidRPr="007037D3">
        <w:rPr>
          <w:rStyle w:val="slostrnky"/>
          <w:i/>
        </w:rPr>
        <w:t xml:space="preserve">to dozoru nad prodejem zboží </w:t>
      </w:r>
      <w:r w:rsidR="007037D3" w:rsidRPr="007037D3">
        <w:rPr>
          <w:rStyle w:val="slostrnky"/>
          <w:i/>
        </w:rPr>
        <w:t>v</w:t>
      </w:r>
      <w:r w:rsidR="007037D3">
        <w:rPr>
          <w:rStyle w:val="slostrnky"/>
          <w:i/>
        </w:rPr>
        <w:t> </w:t>
      </w:r>
      <w:r w:rsidRPr="007037D3">
        <w:rPr>
          <w:rStyle w:val="slostrnky"/>
          <w:i/>
        </w:rPr>
        <w:t>prodejně věznice za nepřiměřeně vysoké ceny).</w:t>
      </w:r>
    </w:p>
    <w:p w14:paraId="2000FFDD" w14:textId="77777777" w:rsidR="00545E2F" w:rsidRPr="007037D3" w:rsidRDefault="00545E2F" w:rsidP="00545E2F">
      <w:pPr>
        <w:pStyle w:val="Odstavecseseznamem"/>
        <w:tabs>
          <w:tab w:val="num" w:pos="709"/>
        </w:tabs>
        <w:ind w:left="0"/>
        <w:jc w:val="both"/>
        <w:rPr>
          <w:rStyle w:val="slostrnky"/>
        </w:rPr>
      </w:pPr>
      <w:r w:rsidRPr="007037D3">
        <w:rPr>
          <w:rStyle w:val="slostrnky"/>
        </w:rPr>
        <w:tab/>
      </w:r>
    </w:p>
    <w:p w14:paraId="2000FFDE"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u w:val="single"/>
        </w:rPr>
        <w:t>Správní soudnictví poskytuje subsidiární ochranu</w:t>
      </w:r>
      <w:r w:rsidRPr="007037D3">
        <w:rPr>
          <w:rStyle w:val="slostrnky"/>
          <w:i/>
        </w:rPr>
        <w:t xml:space="preserve"> (</w:t>
      </w:r>
      <w:r w:rsidR="007037D3">
        <w:rPr>
          <w:rStyle w:val="slostrnky"/>
          <w:i/>
        </w:rPr>
        <w:t>§ </w:t>
      </w:r>
      <w:r w:rsidRPr="007037D3">
        <w:rPr>
          <w:rStyle w:val="slostrnky"/>
          <w:i/>
        </w:rPr>
        <w:t xml:space="preserve">5 </w:t>
      </w:r>
      <w:r w:rsidR="007037D3">
        <w:rPr>
          <w:rStyle w:val="slostrnky"/>
          <w:i/>
        </w:rPr>
        <w:t>s. ř. s.</w:t>
      </w:r>
      <w:r w:rsidRPr="007037D3">
        <w:rPr>
          <w:rStyle w:val="slostrnky"/>
          <w:i/>
        </w:rPr>
        <w:t xml:space="preserve">). </w:t>
      </w:r>
      <w:r w:rsidRPr="007037D3">
        <w:rPr>
          <w:rStyle w:val="slostrnky"/>
          <w:i/>
          <w:u w:val="single"/>
        </w:rPr>
        <w:t xml:space="preserve">Do vztahu mezi osobou ve výkonu trestu odnětí svobody </w:t>
      </w:r>
      <w:r w:rsidR="007037D3" w:rsidRPr="007037D3">
        <w:rPr>
          <w:rStyle w:val="slostrnky"/>
          <w:i/>
          <w:u w:val="single"/>
        </w:rPr>
        <w:t>a</w:t>
      </w:r>
      <w:r w:rsidR="007037D3">
        <w:rPr>
          <w:rStyle w:val="slostrnky"/>
          <w:i/>
          <w:u w:val="single"/>
        </w:rPr>
        <w:t> </w:t>
      </w:r>
      <w:r w:rsidRPr="007037D3">
        <w:rPr>
          <w:rStyle w:val="slostrnky"/>
          <w:i/>
          <w:u w:val="single"/>
        </w:rPr>
        <w:t xml:space="preserve">konkrétní věznicí může správní soud vstoupit až poté, co tato osoba bezúspěšně požádala příslušného státního zástupce </w:t>
      </w:r>
      <w:r w:rsidR="007037D3" w:rsidRPr="007037D3">
        <w:rPr>
          <w:rStyle w:val="slostrnky"/>
          <w:i/>
          <w:u w:val="single"/>
        </w:rPr>
        <w:t>o</w:t>
      </w:r>
      <w:r w:rsidR="007037D3">
        <w:rPr>
          <w:rStyle w:val="slostrnky"/>
          <w:i/>
          <w:u w:val="single"/>
        </w:rPr>
        <w:t> </w:t>
      </w:r>
      <w:r w:rsidRPr="007037D3">
        <w:rPr>
          <w:rStyle w:val="slostrnky"/>
          <w:i/>
          <w:u w:val="single"/>
        </w:rPr>
        <w:t>dozor</w:t>
      </w:r>
      <w:r w:rsidRPr="007037D3">
        <w:rPr>
          <w:rStyle w:val="slostrnky"/>
          <w:i/>
        </w:rPr>
        <w:t xml:space="preserve"> (</w:t>
      </w:r>
      <w:r w:rsidR="007037D3">
        <w:rPr>
          <w:rStyle w:val="slostrnky"/>
          <w:i/>
        </w:rPr>
        <w:t>§ </w:t>
      </w:r>
      <w:r w:rsidRPr="007037D3">
        <w:rPr>
          <w:rStyle w:val="slostrnky"/>
          <w:i/>
        </w:rPr>
        <w:t xml:space="preserve">16a </w:t>
      </w:r>
      <w:r w:rsidR="007037D3" w:rsidRPr="007037D3">
        <w:rPr>
          <w:rStyle w:val="slostrnky"/>
          <w:i/>
        </w:rPr>
        <w:t>odst.</w:t>
      </w:r>
      <w:r w:rsidR="007037D3">
        <w:rPr>
          <w:rStyle w:val="slostrnky"/>
          <w:i/>
        </w:rPr>
        <w:t> </w:t>
      </w:r>
      <w:r w:rsidRPr="007037D3">
        <w:rPr>
          <w:rStyle w:val="slostrnky"/>
          <w:i/>
        </w:rPr>
        <w:t xml:space="preserve">5 zákona o státním zastupitelství) </w:t>
      </w:r>
      <w:r w:rsidR="007037D3" w:rsidRPr="007037D3">
        <w:rPr>
          <w:rStyle w:val="slostrnky"/>
          <w:i/>
          <w:u w:val="single"/>
        </w:rPr>
        <w:t>a</w:t>
      </w:r>
      <w:r w:rsidR="007037D3">
        <w:rPr>
          <w:rStyle w:val="slostrnky"/>
          <w:i/>
          <w:u w:val="single"/>
        </w:rPr>
        <w:t> </w:t>
      </w:r>
      <w:r w:rsidRPr="007037D3">
        <w:rPr>
          <w:rStyle w:val="slostrnky"/>
          <w:i/>
          <w:u w:val="single"/>
        </w:rPr>
        <w:t xml:space="preserve">s žádostí </w:t>
      </w:r>
      <w:r w:rsidR="007037D3" w:rsidRPr="007037D3">
        <w:rPr>
          <w:rStyle w:val="slostrnky"/>
          <w:i/>
          <w:u w:val="single"/>
        </w:rPr>
        <w:t>o</w:t>
      </w:r>
      <w:r w:rsidR="007037D3">
        <w:rPr>
          <w:rStyle w:val="slostrnky"/>
          <w:i/>
          <w:u w:val="single"/>
        </w:rPr>
        <w:t> </w:t>
      </w:r>
      <w:r w:rsidRPr="007037D3">
        <w:rPr>
          <w:rStyle w:val="slostrnky"/>
          <w:i/>
          <w:u w:val="single"/>
        </w:rPr>
        <w:t>přezkoumání způsobu vyřízení jejího podání neuspěla ani u nejbližšího vyššího státního zastupitelství (</w:t>
      </w:r>
      <w:r w:rsidR="007037D3">
        <w:rPr>
          <w:rStyle w:val="slostrnky"/>
          <w:i/>
          <w:u w:val="single"/>
        </w:rPr>
        <w:t>§ </w:t>
      </w:r>
      <w:r w:rsidRPr="007037D3">
        <w:rPr>
          <w:rStyle w:val="slostrnky"/>
          <w:i/>
          <w:u w:val="single"/>
        </w:rPr>
        <w:t xml:space="preserve">16a </w:t>
      </w:r>
      <w:r w:rsidR="007037D3" w:rsidRPr="007037D3">
        <w:rPr>
          <w:rStyle w:val="slostrnky"/>
          <w:i/>
          <w:u w:val="single"/>
        </w:rPr>
        <w:t>odst.</w:t>
      </w:r>
      <w:r w:rsidR="007037D3">
        <w:rPr>
          <w:rStyle w:val="slostrnky"/>
          <w:i/>
          <w:u w:val="single"/>
        </w:rPr>
        <w:t> </w:t>
      </w:r>
      <w:r w:rsidRPr="007037D3">
        <w:rPr>
          <w:rStyle w:val="slostrnky"/>
          <w:i/>
          <w:u w:val="single"/>
        </w:rPr>
        <w:t>7 téhož zákona), který ve věci vykonává instanční dohled</w:t>
      </w:r>
      <w:r w:rsidRPr="007037D3">
        <w:rPr>
          <w:rStyle w:val="slostrnky"/>
          <w:i/>
        </w:rPr>
        <w:t xml:space="preserve"> [</w:t>
      </w:r>
      <w:r w:rsidR="007037D3" w:rsidRPr="007037D3">
        <w:rPr>
          <w:rStyle w:val="slostrnky"/>
          <w:i/>
        </w:rPr>
        <w:t>k</w:t>
      </w:r>
      <w:r w:rsidR="007037D3">
        <w:rPr>
          <w:rStyle w:val="slostrnky"/>
          <w:i/>
        </w:rPr>
        <w:t> </w:t>
      </w:r>
      <w:r w:rsidRPr="007037D3">
        <w:rPr>
          <w:rStyle w:val="slostrnky"/>
          <w:i/>
        </w:rPr>
        <w:t>významu dohledové činnosti státního zástupce srov. nález ze dne </w:t>
      </w:r>
      <w:r w:rsidR="007037D3" w:rsidRPr="007037D3">
        <w:rPr>
          <w:rStyle w:val="slostrnky"/>
          <w:i/>
        </w:rPr>
        <w:t>2</w:t>
      </w:r>
      <w:r w:rsidR="007037D3">
        <w:rPr>
          <w:rStyle w:val="slostrnky"/>
          <w:i/>
        </w:rPr>
        <w:t>. </w:t>
      </w:r>
      <w:r w:rsidR="007037D3" w:rsidRPr="007037D3">
        <w:rPr>
          <w:rStyle w:val="slostrnky"/>
          <w:i/>
        </w:rPr>
        <w:t>3</w:t>
      </w:r>
      <w:r w:rsidR="007037D3">
        <w:rPr>
          <w:rStyle w:val="slostrnky"/>
          <w:i/>
        </w:rPr>
        <w:t>. </w:t>
      </w:r>
      <w:r w:rsidR="007037D3" w:rsidRPr="007037D3">
        <w:rPr>
          <w:rStyle w:val="slostrnky"/>
          <w:i/>
        </w:rPr>
        <w:t>2015</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w:t>
      </w:r>
      <w:r w:rsidR="007037D3">
        <w:rPr>
          <w:rStyle w:val="slostrnky"/>
          <w:i/>
        </w:rPr>
        <w:t> ÚS </w:t>
      </w:r>
      <w:r w:rsidR="007037D3" w:rsidRPr="007037D3">
        <w:rPr>
          <w:rStyle w:val="slostrnky"/>
          <w:i/>
        </w:rPr>
        <w:t>1565/14</w:t>
      </w:r>
      <w:r w:rsidRPr="007037D3">
        <w:rPr>
          <w:rStyle w:val="slostrnky"/>
          <w:i/>
        </w:rPr>
        <w:t xml:space="preserve"> (N 51/76 SbNU 691), bod 31]. </w:t>
      </w:r>
      <w:r w:rsidRPr="007037D3">
        <w:rPr>
          <w:rStyle w:val="slostrnky"/>
          <w:i/>
          <w:u w:val="single"/>
        </w:rPr>
        <w:t>NSS nepochybuje, že právě popsaná dozorová pravomoc státního zástupce</w:t>
      </w:r>
      <w:r w:rsidRPr="007037D3">
        <w:rPr>
          <w:rStyle w:val="slostrnky"/>
          <w:i/>
        </w:rPr>
        <w:t xml:space="preserve"> (v kombinaci s dohledem nadřízeného státního zastupitelství) </w:t>
      </w:r>
      <w:r w:rsidRPr="007037D3">
        <w:rPr>
          <w:rStyle w:val="slostrnky"/>
          <w:i/>
          <w:u w:val="single"/>
        </w:rPr>
        <w:t>je</w:t>
      </w:r>
      <w:r w:rsidR="00D30E0E">
        <w:rPr>
          <w:rStyle w:val="slostrnky"/>
          <w:i/>
          <w:u w:val="single"/>
        </w:rPr>
        <w:t> </w:t>
      </w:r>
      <w:r w:rsidRPr="007037D3">
        <w:rPr>
          <w:rStyle w:val="slostrnky"/>
          <w:i/>
          <w:u w:val="single"/>
        </w:rPr>
        <w:t>plnohodnotným prostředkem nápravy v oblasti zásahů Vězeňské služby do práv osob ve výkonu trestu odnětí svobody.</w:t>
      </w:r>
    </w:p>
    <w:p w14:paraId="2000FFDF" w14:textId="77777777" w:rsidR="00545E2F" w:rsidRPr="007037D3" w:rsidRDefault="00545E2F" w:rsidP="00545E2F">
      <w:pPr>
        <w:pStyle w:val="Odstavecseseznamem"/>
        <w:tabs>
          <w:tab w:val="num" w:pos="709"/>
        </w:tabs>
        <w:ind w:left="0"/>
        <w:jc w:val="both"/>
        <w:rPr>
          <w:rStyle w:val="slostrnky"/>
        </w:rPr>
      </w:pPr>
    </w:p>
    <w:p w14:paraId="2000FFE0" w14:textId="77777777" w:rsidR="00545E2F" w:rsidRPr="007037D3" w:rsidRDefault="00545E2F" w:rsidP="00545E2F">
      <w:pPr>
        <w:pStyle w:val="Odstavecseseznamem"/>
        <w:tabs>
          <w:tab w:val="num" w:pos="709"/>
        </w:tabs>
        <w:ind w:left="0"/>
        <w:jc w:val="both"/>
        <w:rPr>
          <w:i/>
        </w:rPr>
      </w:pPr>
      <w:r w:rsidRPr="007037D3">
        <w:rPr>
          <w:rStyle w:val="slostrnky"/>
        </w:rPr>
        <w:lastRenderedPageBreak/>
        <w:tab/>
      </w:r>
      <w:r w:rsidRPr="007037D3">
        <w:rPr>
          <w:rStyle w:val="slostrnky"/>
          <w:i/>
        </w:rPr>
        <w:t xml:space="preserve">Jakkoli NSS dosud k této otázce nezaujal jednoznačný postoj, </w:t>
      </w:r>
      <w:r w:rsidR="007037D3" w:rsidRPr="007037D3">
        <w:rPr>
          <w:rStyle w:val="slostrnky"/>
          <w:i/>
        </w:rPr>
        <w:t>v</w:t>
      </w:r>
      <w:r w:rsidR="007037D3">
        <w:rPr>
          <w:rStyle w:val="slostrnky"/>
          <w:i/>
        </w:rPr>
        <w:t> </w:t>
      </w:r>
      <w:r w:rsidRPr="007037D3">
        <w:rPr>
          <w:i/>
        </w:rPr>
        <w:t>rozsudku ze dne </w:t>
      </w:r>
      <w:r w:rsidR="007037D3" w:rsidRPr="007037D3">
        <w:rPr>
          <w:i/>
        </w:rPr>
        <w:t>4</w:t>
      </w:r>
      <w:r w:rsidR="007037D3">
        <w:rPr>
          <w:i/>
        </w:rPr>
        <w:t>. </w:t>
      </w:r>
      <w:r w:rsidR="007037D3" w:rsidRPr="007037D3">
        <w:rPr>
          <w:i/>
        </w:rPr>
        <w:t>4</w:t>
      </w:r>
      <w:r w:rsidR="007037D3">
        <w:rPr>
          <w:i/>
        </w:rPr>
        <w:t>. </w:t>
      </w:r>
      <w:r w:rsidR="007037D3" w:rsidRPr="007037D3">
        <w:rPr>
          <w:i/>
        </w:rPr>
        <w:t>2019</w:t>
      </w:r>
      <w:r w:rsidRPr="007037D3">
        <w:rPr>
          <w:i/>
        </w:rPr>
        <w:t xml:space="preserve">, </w:t>
      </w:r>
      <w:r w:rsidR="007037D3" w:rsidRPr="007037D3">
        <w:rPr>
          <w:i/>
        </w:rPr>
        <w:t>čj.</w:t>
      </w:r>
      <w:r w:rsidR="007037D3">
        <w:rPr>
          <w:i/>
        </w:rPr>
        <w:t> </w:t>
      </w:r>
      <w:r w:rsidR="007037D3" w:rsidRPr="007037D3">
        <w:rPr>
          <w:i/>
        </w:rPr>
        <w:t>5</w:t>
      </w:r>
      <w:r w:rsidR="007037D3">
        <w:rPr>
          <w:i/>
        </w:rPr>
        <w:t> </w:t>
      </w:r>
      <w:r w:rsidR="007037D3" w:rsidRPr="007037D3">
        <w:rPr>
          <w:i/>
        </w:rPr>
        <w:t>As</w:t>
      </w:r>
      <w:r w:rsidR="007037D3">
        <w:rPr>
          <w:i/>
        </w:rPr>
        <w:t> </w:t>
      </w:r>
      <w:r w:rsidR="007037D3" w:rsidRPr="007037D3">
        <w:rPr>
          <w:i/>
        </w:rPr>
        <w:t>5</w:t>
      </w:r>
      <w:r w:rsidR="007037D3">
        <w:rPr>
          <w:i/>
        </w:rPr>
        <w:t>/</w:t>
      </w:r>
      <w:r w:rsidR="007037D3" w:rsidRPr="007037D3">
        <w:rPr>
          <w:i/>
        </w:rPr>
        <w:t>2017</w:t>
      </w:r>
      <w:r w:rsidR="007037D3">
        <w:rPr>
          <w:i/>
        </w:rPr>
        <w:noBreakHyphen/>
      </w:r>
      <w:r w:rsidR="007037D3" w:rsidRPr="007037D3">
        <w:rPr>
          <w:i/>
        </w:rPr>
        <w:t>23</w:t>
      </w:r>
      <w:r w:rsidRPr="007037D3">
        <w:rPr>
          <w:i/>
        </w:rPr>
        <w:t xml:space="preserve">, ve věci jiného odsouzeného, jemuž nebyla umožněna návštěva, návodně upozorňoval Městský soud v Praze, aby v dalším řízení při posuzování tehdejší zásahové žaloby vzal v úvahu povahu podání dle </w:t>
      </w:r>
      <w:r w:rsidR="007037D3">
        <w:rPr>
          <w:i/>
        </w:rPr>
        <w:t>§ </w:t>
      </w:r>
      <w:r w:rsidRPr="007037D3">
        <w:rPr>
          <w:i/>
        </w:rPr>
        <w:t xml:space="preserve">16a zákona </w:t>
      </w:r>
      <w:r w:rsidR="007037D3" w:rsidRPr="007037D3">
        <w:rPr>
          <w:i/>
        </w:rPr>
        <w:t>o</w:t>
      </w:r>
      <w:r w:rsidR="007037D3">
        <w:rPr>
          <w:i/>
        </w:rPr>
        <w:t> </w:t>
      </w:r>
      <w:r w:rsidRPr="007037D3">
        <w:rPr>
          <w:i/>
        </w:rPr>
        <w:t xml:space="preserve">státním zastupitelství, formalizovaný postup vyřízení takového podání </w:t>
      </w:r>
      <w:r w:rsidR="007037D3" w:rsidRPr="007037D3">
        <w:rPr>
          <w:i/>
        </w:rPr>
        <w:t>i</w:t>
      </w:r>
      <w:r w:rsidR="007037D3">
        <w:rPr>
          <w:i/>
        </w:rPr>
        <w:t> </w:t>
      </w:r>
      <w:r w:rsidRPr="007037D3">
        <w:rPr>
          <w:i/>
        </w:rPr>
        <w:t xml:space="preserve">to, že v konečném důsledku takové podání může vést k uplatnění některých významných pravomocí státního zastupitelství (opačné tendence lze vyčíst </w:t>
      </w:r>
      <w:r w:rsidR="007037D3" w:rsidRPr="007037D3">
        <w:rPr>
          <w:i/>
        </w:rPr>
        <w:t>z</w:t>
      </w:r>
      <w:r w:rsidR="007037D3">
        <w:rPr>
          <w:i/>
        </w:rPr>
        <w:t> </w:t>
      </w:r>
      <w:r w:rsidRPr="007037D3">
        <w:rPr>
          <w:rStyle w:val="slostrnky"/>
          <w:i/>
        </w:rPr>
        <w:t xml:space="preserve">rozsudku ze dne </w:t>
      </w:r>
      <w:r w:rsidR="007037D3" w:rsidRPr="007037D3">
        <w:rPr>
          <w:rStyle w:val="slostrnky"/>
          <w:i/>
        </w:rPr>
        <w:t>12</w:t>
      </w:r>
      <w:r w:rsidR="007037D3">
        <w:rPr>
          <w:rStyle w:val="slostrnky"/>
          <w:i/>
        </w:rPr>
        <w:t>. </w:t>
      </w:r>
      <w:r w:rsidR="007037D3" w:rsidRPr="007037D3">
        <w:rPr>
          <w:rStyle w:val="slostrnky"/>
          <w:i/>
        </w:rPr>
        <w:t>1</w:t>
      </w:r>
      <w:r w:rsidR="007037D3">
        <w:rPr>
          <w:rStyle w:val="slostrnky"/>
          <w:i/>
        </w:rPr>
        <w:t>. </w:t>
      </w:r>
      <w:r w:rsidR="007037D3" w:rsidRPr="007037D3">
        <w:rPr>
          <w:rStyle w:val="slostrnky"/>
          <w:i/>
        </w:rPr>
        <w:t>2012</w:t>
      </w:r>
      <w:r w:rsidRPr="007037D3">
        <w:rPr>
          <w:rStyle w:val="slostrnky"/>
          <w:i/>
        </w:rPr>
        <w:t>, čj. </w:t>
      </w:r>
      <w:r w:rsidR="007037D3" w:rsidRPr="007037D3">
        <w:rPr>
          <w:rStyle w:val="slostrnky"/>
          <w:i/>
        </w:rPr>
        <w:t>9</w:t>
      </w:r>
      <w:r w:rsidR="007037D3">
        <w:rPr>
          <w:rStyle w:val="slostrnky"/>
          <w:i/>
        </w:rPr>
        <w:t> </w:t>
      </w:r>
      <w:r w:rsidR="007037D3" w:rsidRPr="007037D3">
        <w:rPr>
          <w:rStyle w:val="slostrnky"/>
          <w:i/>
        </w:rPr>
        <w:t>Aps</w:t>
      </w:r>
      <w:r w:rsidR="007037D3">
        <w:rPr>
          <w:rStyle w:val="slostrnky"/>
          <w:i/>
        </w:rPr>
        <w:t> </w:t>
      </w:r>
      <w:r w:rsidR="007037D3" w:rsidRPr="007037D3">
        <w:rPr>
          <w:rStyle w:val="slostrnky"/>
          <w:i/>
        </w:rPr>
        <w:t>1</w:t>
      </w:r>
      <w:r w:rsidR="007037D3">
        <w:rPr>
          <w:rStyle w:val="slostrnky"/>
          <w:i/>
        </w:rPr>
        <w:t>/</w:t>
      </w:r>
      <w:r w:rsidR="007037D3" w:rsidRPr="007037D3">
        <w:rPr>
          <w:rStyle w:val="slostrnky"/>
          <w:i/>
        </w:rPr>
        <w:t>2011</w:t>
      </w:r>
      <w:r w:rsidR="007037D3">
        <w:rPr>
          <w:rStyle w:val="slostrnky"/>
          <w:i/>
        </w:rPr>
        <w:noBreakHyphen/>
      </w:r>
      <w:r w:rsidR="007037D3" w:rsidRPr="007037D3">
        <w:rPr>
          <w:rStyle w:val="slostrnky"/>
          <w:i/>
        </w:rPr>
        <w:t>93</w:t>
      </w:r>
      <w:r w:rsidRPr="007037D3">
        <w:rPr>
          <w:i/>
        </w:rPr>
        <w:t>, který ovšem ke sporné otázce také nevyslovil definitivní právní názor).</w:t>
      </w:r>
    </w:p>
    <w:p w14:paraId="2000FFE1" w14:textId="77777777" w:rsidR="00545E2F" w:rsidRPr="007037D3" w:rsidRDefault="00545E2F" w:rsidP="00545E2F">
      <w:pPr>
        <w:pStyle w:val="Odstavecseseznamem"/>
        <w:tabs>
          <w:tab w:val="num" w:pos="709"/>
        </w:tabs>
        <w:ind w:left="0"/>
        <w:jc w:val="both"/>
      </w:pPr>
    </w:p>
    <w:p w14:paraId="2000FFE2" w14:textId="77777777" w:rsidR="00545E2F" w:rsidRPr="007037D3" w:rsidRDefault="00545E2F" w:rsidP="00545E2F">
      <w:pPr>
        <w:pStyle w:val="Odstavecseseznamem"/>
        <w:tabs>
          <w:tab w:val="num" w:pos="709"/>
        </w:tabs>
        <w:ind w:left="0"/>
        <w:jc w:val="both"/>
        <w:rPr>
          <w:rStyle w:val="slostrnky"/>
          <w:i/>
        </w:rPr>
      </w:pPr>
      <w:r w:rsidRPr="007037D3">
        <w:tab/>
      </w:r>
      <w:r w:rsidRPr="007037D3">
        <w:rPr>
          <w:i/>
        </w:rPr>
        <w:t xml:space="preserve">V posuzované kauze NSS sdílí východiska rozsudku </w:t>
      </w:r>
      <w:r w:rsidR="007037D3" w:rsidRPr="007037D3">
        <w:rPr>
          <w:i/>
        </w:rPr>
        <w:t>5</w:t>
      </w:r>
      <w:r w:rsidR="007037D3">
        <w:rPr>
          <w:i/>
        </w:rPr>
        <w:t> </w:t>
      </w:r>
      <w:r w:rsidR="007037D3" w:rsidRPr="007037D3">
        <w:rPr>
          <w:i/>
        </w:rPr>
        <w:t>As</w:t>
      </w:r>
      <w:r w:rsidR="007037D3">
        <w:rPr>
          <w:i/>
        </w:rPr>
        <w:t> </w:t>
      </w:r>
      <w:r w:rsidR="007037D3" w:rsidRPr="007037D3">
        <w:rPr>
          <w:i/>
        </w:rPr>
        <w:t>5</w:t>
      </w:r>
      <w:r w:rsidR="007037D3">
        <w:rPr>
          <w:i/>
        </w:rPr>
        <w:t>/</w:t>
      </w:r>
      <w:r w:rsidR="007037D3" w:rsidRPr="007037D3">
        <w:rPr>
          <w:i/>
        </w:rPr>
        <w:t>2017</w:t>
      </w:r>
      <w:r w:rsidRPr="007037D3">
        <w:rPr>
          <w:i/>
        </w:rPr>
        <w:t xml:space="preserve">, na která ostatně odkázal </w:t>
      </w:r>
      <w:r w:rsidR="007037D3" w:rsidRPr="007037D3">
        <w:rPr>
          <w:i/>
        </w:rPr>
        <w:t>i</w:t>
      </w:r>
      <w:r w:rsidR="007037D3">
        <w:rPr>
          <w:i/>
        </w:rPr>
        <w:t> </w:t>
      </w:r>
      <w:r w:rsidRPr="007037D3">
        <w:rPr>
          <w:i/>
        </w:rPr>
        <w:t xml:space="preserve">krajský soud v nyní napadeném usnesení. Zejména je třeba upozornit na to, že Ústavní soud považuje podání dle </w:t>
      </w:r>
      <w:r w:rsidR="007037D3">
        <w:rPr>
          <w:i/>
        </w:rPr>
        <w:t>§ </w:t>
      </w:r>
      <w:r w:rsidRPr="007037D3">
        <w:rPr>
          <w:i/>
        </w:rPr>
        <w:t xml:space="preserve">16a zákona </w:t>
      </w:r>
      <w:r w:rsidR="007037D3" w:rsidRPr="007037D3">
        <w:rPr>
          <w:i/>
        </w:rPr>
        <w:t>o</w:t>
      </w:r>
      <w:r w:rsidR="007037D3">
        <w:rPr>
          <w:i/>
        </w:rPr>
        <w:t> </w:t>
      </w:r>
      <w:r w:rsidRPr="007037D3">
        <w:rPr>
          <w:i/>
        </w:rPr>
        <w:t xml:space="preserve">státním zastupitelství ve spojení </w:t>
      </w:r>
      <w:r w:rsidR="007037D3" w:rsidRPr="007037D3">
        <w:rPr>
          <w:i/>
        </w:rPr>
        <w:t>s</w:t>
      </w:r>
      <w:r w:rsidR="007037D3">
        <w:rPr>
          <w:i/>
        </w:rPr>
        <w:t> § </w:t>
      </w:r>
      <w:r w:rsidRPr="007037D3">
        <w:rPr>
          <w:i/>
        </w:rPr>
        <w:t xml:space="preserve">78 </w:t>
      </w:r>
      <w:r w:rsidR="007037D3" w:rsidRPr="007037D3">
        <w:rPr>
          <w:i/>
        </w:rPr>
        <w:t>odst.</w:t>
      </w:r>
      <w:r w:rsidR="007037D3">
        <w:rPr>
          <w:i/>
        </w:rPr>
        <w:t> </w:t>
      </w:r>
      <w:r w:rsidRPr="007037D3">
        <w:rPr>
          <w:i/>
        </w:rPr>
        <w:t xml:space="preserve">2 </w:t>
      </w:r>
      <w:r w:rsidR="007037D3" w:rsidRPr="007037D3">
        <w:rPr>
          <w:i/>
        </w:rPr>
        <w:t>písm.</w:t>
      </w:r>
      <w:r w:rsidR="007037D3">
        <w:rPr>
          <w:i/>
        </w:rPr>
        <w:t> </w:t>
      </w:r>
      <w:r w:rsidRPr="007037D3">
        <w:rPr>
          <w:i/>
        </w:rPr>
        <w:t xml:space="preserve">e) zákona </w:t>
      </w:r>
      <w:r w:rsidR="007037D3" w:rsidRPr="007037D3">
        <w:rPr>
          <w:i/>
        </w:rPr>
        <w:t>o</w:t>
      </w:r>
      <w:r w:rsidR="007037D3">
        <w:rPr>
          <w:i/>
        </w:rPr>
        <w:t> </w:t>
      </w:r>
      <w:r w:rsidRPr="007037D3">
        <w:rPr>
          <w:i/>
        </w:rPr>
        <w:t xml:space="preserve">výkonu trestu odnětí svobody za procesní prostředek k ochraně práva ve smyslu </w:t>
      </w:r>
      <w:r w:rsidR="007037D3">
        <w:rPr>
          <w:i/>
        </w:rPr>
        <w:t>§ </w:t>
      </w:r>
      <w:r w:rsidRPr="007037D3">
        <w:rPr>
          <w:i/>
        </w:rPr>
        <w:t>72 </w:t>
      </w:r>
      <w:r w:rsidR="007037D3" w:rsidRPr="007037D3">
        <w:rPr>
          <w:i/>
        </w:rPr>
        <w:t>odst.</w:t>
      </w:r>
      <w:r w:rsidR="007037D3">
        <w:rPr>
          <w:i/>
        </w:rPr>
        <w:t> </w:t>
      </w:r>
      <w:r w:rsidRPr="007037D3">
        <w:rPr>
          <w:i/>
        </w:rPr>
        <w:t>3 zákona</w:t>
      </w:r>
      <w:r w:rsidR="007037D3">
        <w:rPr>
          <w:i/>
        </w:rPr>
        <w:t xml:space="preserve"> č. </w:t>
      </w:r>
      <w:r w:rsidRPr="007037D3">
        <w:rPr>
          <w:i/>
        </w:rPr>
        <w:t>182/1993</w:t>
      </w:r>
      <w:r w:rsidR="007037D3">
        <w:rPr>
          <w:i/>
        </w:rPr>
        <w:t> Sb.</w:t>
      </w:r>
      <w:r w:rsidRPr="007037D3">
        <w:rPr>
          <w:i/>
        </w:rPr>
        <w:t xml:space="preserve">, </w:t>
      </w:r>
      <w:r w:rsidR="007037D3" w:rsidRPr="007037D3">
        <w:rPr>
          <w:i/>
        </w:rPr>
        <w:t>o</w:t>
      </w:r>
      <w:r w:rsidR="007037D3">
        <w:rPr>
          <w:i/>
        </w:rPr>
        <w:t> </w:t>
      </w:r>
      <w:r w:rsidRPr="007037D3">
        <w:rPr>
          <w:i/>
        </w:rPr>
        <w:t xml:space="preserve">Ústavním soudu (pokud stěžovatel nevyčerpal všechny procesní prostředky, které mu zákon </w:t>
      </w:r>
      <w:r w:rsidR="007037D3" w:rsidRPr="007037D3">
        <w:rPr>
          <w:i/>
        </w:rPr>
        <w:t>k</w:t>
      </w:r>
      <w:r w:rsidR="007037D3">
        <w:rPr>
          <w:i/>
        </w:rPr>
        <w:t> </w:t>
      </w:r>
      <w:r w:rsidRPr="007037D3">
        <w:rPr>
          <w:i/>
        </w:rPr>
        <w:t>ochraně jeho práva poskytuje, je ústavní stížnost dle </w:t>
      </w:r>
      <w:r w:rsidR="007037D3">
        <w:rPr>
          <w:i/>
        </w:rPr>
        <w:t>§ </w:t>
      </w:r>
      <w:r w:rsidRPr="007037D3">
        <w:rPr>
          <w:i/>
        </w:rPr>
        <w:t>75 </w:t>
      </w:r>
      <w:r w:rsidR="007037D3" w:rsidRPr="007037D3">
        <w:rPr>
          <w:i/>
        </w:rPr>
        <w:t>odst.</w:t>
      </w:r>
      <w:r w:rsidR="007037D3">
        <w:rPr>
          <w:i/>
        </w:rPr>
        <w:t> </w:t>
      </w:r>
      <w:r w:rsidRPr="007037D3">
        <w:rPr>
          <w:i/>
        </w:rPr>
        <w:t xml:space="preserve">1 zákona </w:t>
      </w:r>
      <w:r w:rsidR="007037D3" w:rsidRPr="007037D3">
        <w:rPr>
          <w:i/>
        </w:rPr>
        <w:t>o</w:t>
      </w:r>
      <w:r w:rsidR="007037D3">
        <w:rPr>
          <w:i/>
        </w:rPr>
        <w:t> </w:t>
      </w:r>
      <w:r w:rsidRPr="007037D3">
        <w:rPr>
          <w:i/>
        </w:rPr>
        <w:t xml:space="preserve">Ústavním soudu nepřípustná). </w:t>
      </w:r>
      <w:r w:rsidR="007037D3" w:rsidRPr="007037D3">
        <w:rPr>
          <w:rStyle w:val="slostrnky"/>
          <w:i/>
        </w:rPr>
        <w:t>V</w:t>
      </w:r>
      <w:r w:rsidR="007037D3">
        <w:rPr>
          <w:rStyle w:val="slostrnky"/>
          <w:i/>
        </w:rPr>
        <w:t> </w:t>
      </w:r>
      <w:r w:rsidRPr="007037D3">
        <w:rPr>
          <w:rStyle w:val="slostrnky"/>
          <w:i/>
        </w:rPr>
        <w:t xml:space="preserve">usnesení ze dne </w:t>
      </w:r>
      <w:r w:rsidR="007037D3" w:rsidRPr="007037D3">
        <w:rPr>
          <w:rStyle w:val="slostrnky"/>
          <w:i/>
        </w:rPr>
        <w:t>4</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2010</w:t>
      </w:r>
      <w:r w:rsidRPr="007037D3">
        <w:rPr>
          <w:rStyle w:val="slostrnky"/>
          <w:i/>
        </w:rPr>
        <w:t xml:space="preserve">, sp. zn. II. ÚS 3239/09, odkázal Ústavní soud mj. na </w:t>
      </w:r>
      <w:r w:rsidR="007037D3">
        <w:rPr>
          <w:rStyle w:val="slostrnky"/>
          <w:i/>
        </w:rPr>
        <w:t>§ </w:t>
      </w:r>
      <w:r w:rsidRPr="007037D3">
        <w:rPr>
          <w:rStyle w:val="slostrnky"/>
          <w:i/>
        </w:rPr>
        <w:t xml:space="preserve">78 zákona </w:t>
      </w:r>
      <w:r w:rsidR="007037D3" w:rsidRPr="007037D3">
        <w:rPr>
          <w:rStyle w:val="slostrnky"/>
          <w:i/>
        </w:rPr>
        <w:t>o</w:t>
      </w:r>
      <w:r w:rsidR="007037D3">
        <w:rPr>
          <w:rStyle w:val="slostrnky"/>
          <w:i/>
        </w:rPr>
        <w:t> </w:t>
      </w:r>
      <w:r w:rsidRPr="007037D3">
        <w:rPr>
          <w:rStyle w:val="slostrnky"/>
          <w:i/>
        </w:rPr>
        <w:t xml:space="preserve">výkonu trestu odnětí svobody, za jehož pomoci se tehdejší stěžovatel měl před podáním ústavní stížnosti bránit proti nucenému úklidu kolem vězeňských budov. </w:t>
      </w:r>
      <w:r w:rsidR="007037D3" w:rsidRPr="007037D3">
        <w:rPr>
          <w:rStyle w:val="slostrnky"/>
          <w:i/>
        </w:rPr>
        <w:t>V</w:t>
      </w:r>
      <w:r w:rsidR="007037D3">
        <w:rPr>
          <w:rStyle w:val="slostrnky"/>
          <w:i/>
        </w:rPr>
        <w:t> </w:t>
      </w:r>
      <w:r w:rsidRPr="007037D3">
        <w:rPr>
          <w:rStyle w:val="slostrnky"/>
          <w:i/>
        </w:rPr>
        <w:t xml:space="preserve">usnesení ze dne </w:t>
      </w:r>
      <w:r w:rsidR="007037D3" w:rsidRPr="007037D3">
        <w:rPr>
          <w:rStyle w:val="slostrnky"/>
          <w:i/>
        </w:rPr>
        <w:t>4</w:t>
      </w:r>
      <w:r w:rsidR="007037D3">
        <w:rPr>
          <w:rStyle w:val="slostrnky"/>
          <w:i/>
        </w:rPr>
        <w:t>. </w:t>
      </w:r>
      <w:r w:rsidR="007037D3" w:rsidRPr="007037D3">
        <w:rPr>
          <w:rStyle w:val="slostrnky"/>
          <w:i/>
        </w:rPr>
        <w:t>10</w:t>
      </w:r>
      <w:r w:rsidR="007037D3">
        <w:rPr>
          <w:rStyle w:val="slostrnky"/>
          <w:i/>
        </w:rPr>
        <w:t>. </w:t>
      </w:r>
      <w:r w:rsidR="007037D3" w:rsidRPr="007037D3">
        <w:rPr>
          <w:rStyle w:val="slostrnky"/>
          <w:i/>
        </w:rPr>
        <w:t>2011</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III.</w:t>
      </w:r>
      <w:r w:rsidR="007037D3">
        <w:rPr>
          <w:rStyle w:val="slostrnky"/>
          <w:i/>
        </w:rPr>
        <w:t> ÚS </w:t>
      </w:r>
      <w:r w:rsidR="007037D3" w:rsidRPr="007037D3">
        <w:rPr>
          <w:rStyle w:val="slostrnky"/>
          <w:i/>
        </w:rPr>
        <w:t>1780/11</w:t>
      </w:r>
      <w:r w:rsidRPr="007037D3">
        <w:rPr>
          <w:rStyle w:val="slostrnky"/>
          <w:i/>
        </w:rPr>
        <w:t xml:space="preserve">, odmítl ústavní stížnost jiné stěžovatelky proti odepření návštěvy vězeňské kaple, jelikož nevyčerpala všechny procesní prostředky, které jí zákon </w:t>
      </w:r>
      <w:r w:rsidR="007037D3" w:rsidRPr="007037D3">
        <w:rPr>
          <w:rStyle w:val="slostrnky"/>
          <w:i/>
        </w:rPr>
        <w:t>k</w:t>
      </w:r>
      <w:r w:rsidR="007037D3">
        <w:rPr>
          <w:rStyle w:val="slostrnky"/>
          <w:i/>
        </w:rPr>
        <w:t> </w:t>
      </w:r>
      <w:r w:rsidRPr="007037D3">
        <w:rPr>
          <w:rStyle w:val="slostrnky"/>
          <w:i/>
        </w:rPr>
        <w:t>ochraně jejího práva poskytuje (tam také odkázal na </w:t>
      </w:r>
      <w:r w:rsidR="007037D3">
        <w:rPr>
          <w:rStyle w:val="slostrnky"/>
          <w:i/>
        </w:rPr>
        <w:t>§ </w:t>
      </w:r>
      <w:r w:rsidRPr="007037D3">
        <w:rPr>
          <w:rStyle w:val="slostrnky"/>
          <w:i/>
        </w:rPr>
        <w:t xml:space="preserve">78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výkonu trestu odnětí svobody</w:t>
      </w:r>
      <w:r w:rsidRPr="007037D3">
        <w:rPr>
          <w:rStyle w:val="slostrnky"/>
          <w:i/>
        </w:rPr>
        <w:t xml:space="preserve">). Takřka stejně postupoval </w:t>
      </w:r>
      <w:r w:rsidR="007037D3" w:rsidRPr="007037D3">
        <w:rPr>
          <w:rStyle w:val="slostrnky"/>
          <w:i/>
        </w:rPr>
        <w:t>v</w:t>
      </w:r>
      <w:r w:rsidR="007037D3">
        <w:rPr>
          <w:rStyle w:val="slostrnky"/>
          <w:i/>
        </w:rPr>
        <w:t> </w:t>
      </w:r>
      <w:r w:rsidRPr="007037D3">
        <w:rPr>
          <w:rStyle w:val="slostrnky"/>
          <w:i/>
        </w:rPr>
        <w:t>usneseních ze dne </w:t>
      </w:r>
      <w:r w:rsidR="007037D3" w:rsidRPr="007037D3">
        <w:rPr>
          <w:rStyle w:val="slostrnky"/>
          <w:i/>
        </w:rPr>
        <w:t>15</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2012</w:t>
      </w:r>
      <w:r w:rsidRPr="007037D3">
        <w:rPr>
          <w:rStyle w:val="slostrnky"/>
          <w:i/>
        </w:rPr>
        <w:t xml:space="preserve">, sp. zn. III. ÚS 3848/11, ve věci umístění na uzavřené oddělení, ze dne </w:t>
      </w:r>
      <w:r w:rsidR="007037D3" w:rsidRPr="007037D3">
        <w:rPr>
          <w:rStyle w:val="slostrnky"/>
          <w:i/>
        </w:rPr>
        <w:t>12</w:t>
      </w:r>
      <w:r w:rsidR="007037D3">
        <w:rPr>
          <w:rStyle w:val="slostrnky"/>
          <w:i/>
        </w:rPr>
        <w:t>. </w:t>
      </w:r>
      <w:r w:rsidR="007037D3" w:rsidRPr="007037D3">
        <w:rPr>
          <w:rStyle w:val="slostrnky"/>
          <w:i/>
        </w:rPr>
        <w:t>3</w:t>
      </w:r>
      <w:r w:rsidR="007037D3">
        <w:rPr>
          <w:rStyle w:val="slostrnky"/>
          <w:i/>
        </w:rPr>
        <w:t>. </w:t>
      </w:r>
      <w:r w:rsidR="007037D3" w:rsidRPr="007037D3">
        <w:rPr>
          <w:rStyle w:val="slostrnky"/>
          <w:i/>
        </w:rPr>
        <w:t>2012</w:t>
      </w:r>
      <w:r w:rsidRPr="007037D3">
        <w:rPr>
          <w:rStyle w:val="slostrnky"/>
          <w:i/>
        </w:rPr>
        <w:t>, sp. zn. </w:t>
      </w:r>
      <w:r w:rsidR="007037D3" w:rsidRPr="007037D3">
        <w:rPr>
          <w:rStyle w:val="slostrnky"/>
          <w:i/>
        </w:rPr>
        <w:t>IV.</w:t>
      </w:r>
      <w:r w:rsidR="007037D3">
        <w:rPr>
          <w:rStyle w:val="slostrnky"/>
          <w:i/>
        </w:rPr>
        <w:t> ÚS </w:t>
      </w:r>
      <w:r w:rsidR="007037D3" w:rsidRPr="007037D3">
        <w:rPr>
          <w:rStyle w:val="slostrnky"/>
          <w:i/>
        </w:rPr>
        <w:t>3834/11</w:t>
      </w:r>
      <w:r w:rsidRPr="007037D3">
        <w:rPr>
          <w:rStyle w:val="slostrnky"/>
          <w:i/>
        </w:rPr>
        <w:t xml:space="preserve">, ve věci přeřazení do jiné skupiny vnitřní diferenciace, či ze dne </w:t>
      </w:r>
      <w:r w:rsidR="007037D3" w:rsidRPr="007037D3">
        <w:rPr>
          <w:rStyle w:val="slostrnky"/>
          <w:i/>
        </w:rPr>
        <w:t>24</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2016</w:t>
      </w:r>
      <w:r w:rsidRPr="007037D3">
        <w:rPr>
          <w:rStyle w:val="slostrnky"/>
          <w:i/>
        </w:rPr>
        <w:t>, sp. zn. IV. ÚS 2742/15, ve věci nevydání potřebných léčivých prostředků. V usnesení ze dne </w:t>
      </w:r>
      <w:r w:rsidR="007037D3" w:rsidRPr="007037D3">
        <w:rPr>
          <w:rStyle w:val="slostrnky"/>
          <w:i/>
        </w:rPr>
        <w:t>13</w:t>
      </w:r>
      <w:r w:rsidR="007037D3">
        <w:rPr>
          <w:rStyle w:val="slostrnky"/>
          <w:i/>
        </w:rPr>
        <w:t>. </w:t>
      </w:r>
      <w:r w:rsidR="007037D3" w:rsidRPr="007037D3">
        <w:rPr>
          <w:rStyle w:val="slostrnky"/>
          <w:i/>
        </w:rPr>
        <w:t>10</w:t>
      </w:r>
      <w:r w:rsidR="007037D3">
        <w:rPr>
          <w:rStyle w:val="slostrnky"/>
          <w:i/>
        </w:rPr>
        <w:t>. </w:t>
      </w:r>
      <w:r w:rsidR="007037D3" w:rsidRPr="007037D3">
        <w:rPr>
          <w:rStyle w:val="slostrnky"/>
          <w:i/>
        </w:rPr>
        <w:t>2015</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w:t>
      </w:r>
      <w:r w:rsidR="007037D3">
        <w:rPr>
          <w:rStyle w:val="slostrnky"/>
          <w:i/>
        </w:rPr>
        <w:t> ÚS </w:t>
      </w:r>
      <w:r w:rsidR="007037D3" w:rsidRPr="007037D3">
        <w:rPr>
          <w:rStyle w:val="slostrnky"/>
          <w:i/>
        </w:rPr>
        <w:t>2480/15</w:t>
      </w:r>
      <w:r w:rsidRPr="007037D3">
        <w:rPr>
          <w:rStyle w:val="slostrnky"/>
          <w:i/>
        </w:rPr>
        <w:t xml:space="preserve">, ve věci nezajištění řádného programu zacházení a nezabránění šikaně, pak Ústavní soud nejenom odkázal na </w:t>
      </w:r>
      <w:r w:rsidR="007037D3">
        <w:rPr>
          <w:rStyle w:val="slostrnky"/>
          <w:i/>
        </w:rPr>
        <w:t>§ </w:t>
      </w:r>
      <w:r w:rsidRPr="007037D3">
        <w:rPr>
          <w:rStyle w:val="slostrnky"/>
          <w:i/>
        </w:rPr>
        <w:t xml:space="preserve">78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výkonu trestu odnětí svobody</w:t>
      </w:r>
      <w:r w:rsidRPr="007037D3">
        <w:rPr>
          <w:rStyle w:val="slostrnky"/>
          <w:i/>
        </w:rPr>
        <w:t xml:space="preserve">, ale v bodě 11 upozornil </w:t>
      </w:r>
      <w:r w:rsidR="007037D3" w:rsidRPr="007037D3">
        <w:rPr>
          <w:rStyle w:val="slostrnky"/>
          <w:i/>
        </w:rPr>
        <w:t>i</w:t>
      </w:r>
      <w:r w:rsidR="007037D3">
        <w:rPr>
          <w:rStyle w:val="slostrnky"/>
          <w:i/>
        </w:rPr>
        <w:t> </w:t>
      </w:r>
      <w:r w:rsidRPr="007037D3">
        <w:rPr>
          <w:rStyle w:val="slostrnky"/>
          <w:i/>
        </w:rPr>
        <w:t xml:space="preserve">na možnost podání zásahové žaloby dle </w:t>
      </w:r>
      <w:r w:rsidR="007037D3">
        <w:rPr>
          <w:rStyle w:val="slostrnky"/>
          <w:i/>
        </w:rPr>
        <w:t>§ </w:t>
      </w:r>
      <w:r w:rsidRPr="007037D3">
        <w:rPr>
          <w:rStyle w:val="slostrnky"/>
          <w:i/>
        </w:rPr>
        <w:t xml:space="preserve">82 </w:t>
      </w:r>
      <w:r w:rsidR="007037D3">
        <w:rPr>
          <w:rStyle w:val="slostrnky"/>
          <w:i/>
        </w:rPr>
        <w:t>s. ř. s. </w:t>
      </w:r>
      <w:r w:rsidRPr="007037D3">
        <w:rPr>
          <w:rStyle w:val="slostrnky"/>
          <w:i/>
        </w:rPr>
        <w:t>Následně Ústavní soud potvrdil, že osoba ve</w:t>
      </w:r>
      <w:r w:rsidR="00D30E0E">
        <w:rPr>
          <w:rStyle w:val="slostrnky"/>
          <w:i/>
        </w:rPr>
        <w:t> </w:t>
      </w:r>
      <w:r w:rsidRPr="007037D3">
        <w:rPr>
          <w:rStyle w:val="slostrnky"/>
          <w:i/>
        </w:rPr>
        <w:t xml:space="preserve">výkonu trestu odnětí svobody se proti postupům Vězeňské služby může bránit také zásahovou žalobou [nález ze dne </w:t>
      </w:r>
      <w:r w:rsidR="007037D3" w:rsidRPr="007037D3">
        <w:rPr>
          <w:rStyle w:val="slostrnky"/>
          <w:i/>
        </w:rPr>
        <w:t>6</w:t>
      </w:r>
      <w:r w:rsidR="007037D3">
        <w:rPr>
          <w:rStyle w:val="slostrnky"/>
          <w:i/>
        </w:rPr>
        <w:t>. </w:t>
      </w:r>
      <w:r w:rsidR="007037D3" w:rsidRPr="007037D3">
        <w:rPr>
          <w:rStyle w:val="slostrnky"/>
          <w:i/>
        </w:rPr>
        <w:t>4</w:t>
      </w:r>
      <w:r w:rsidR="007037D3">
        <w:rPr>
          <w:rStyle w:val="slostrnky"/>
          <w:i/>
        </w:rPr>
        <w:t>. </w:t>
      </w:r>
      <w:r w:rsidR="007037D3" w:rsidRPr="007037D3">
        <w:rPr>
          <w:rStyle w:val="slostrnky"/>
          <w:i/>
        </w:rPr>
        <w:t>2017</w:t>
      </w:r>
      <w:r w:rsidRPr="007037D3">
        <w:rPr>
          <w:rStyle w:val="slostrnky"/>
          <w:i/>
        </w:rPr>
        <w:t xml:space="preserve">, sp. zn. IV. ÚS 1351/16 (N 55/85 SbNU 35), bod 35]. </w:t>
      </w:r>
    </w:p>
    <w:p w14:paraId="2000FFE3" w14:textId="77777777" w:rsidR="00545E2F" w:rsidRPr="007037D3" w:rsidRDefault="00545E2F" w:rsidP="00545E2F">
      <w:pPr>
        <w:pStyle w:val="Odstavecseseznamem"/>
        <w:tabs>
          <w:tab w:val="num" w:pos="709"/>
        </w:tabs>
        <w:ind w:left="0"/>
        <w:jc w:val="both"/>
        <w:rPr>
          <w:rStyle w:val="slostrnky"/>
        </w:rPr>
      </w:pPr>
    </w:p>
    <w:p w14:paraId="2000FFE4"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rPr>
        <w:t>Z právě cit. ustálené ústavní judikatury tedy plyne, že Ústavní soud považuje podání, jež má iniciovat dozor státního zástupce, za prostředek právní ochrany, který je třeba bezúspěšně vyčerpat před podáním ústavní stížnosti. Ústavní stížnost přitom – podobně jako zásahová žaloba dle </w:t>
      </w:r>
      <w:r w:rsidR="007037D3">
        <w:rPr>
          <w:rStyle w:val="slostrnky"/>
          <w:i/>
        </w:rPr>
        <w:t>§ </w:t>
      </w:r>
      <w:r w:rsidRPr="007037D3">
        <w:rPr>
          <w:rStyle w:val="slostrnky"/>
          <w:i/>
        </w:rPr>
        <w:t>85 </w:t>
      </w:r>
      <w:r w:rsidR="007037D3">
        <w:rPr>
          <w:rStyle w:val="slostrnky"/>
          <w:i/>
        </w:rPr>
        <w:t>s. ř. s. </w:t>
      </w:r>
      <w:r w:rsidRPr="007037D3">
        <w:rPr>
          <w:rStyle w:val="slostrnky"/>
          <w:i/>
        </w:rPr>
        <w:t xml:space="preserve">– poskytuje subsidiární ochranu (viz shora cit. </w:t>
      </w:r>
      <w:r w:rsidR="007037D3">
        <w:rPr>
          <w:rStyle w:val="slostrnky"/>
          <w:i/>
        </w:rPr>
        <w:t>§ </w:t>
      </w:r>
      <w:r w:rsidRPr="007037D3">
        <w:rPr>
          <w:rStyle w:val="slostrnky"/>
          <w:i/>
        </w:rPr>
        <w:t xml:space="preserve">75 </w:t>
      </w:r>
      <w:r w:rsidR="007037D3" w:rsidRPr="007037D3">
        <w:rPr>
          <w:rStyle w:val="slostrnky"/>
          <w:i/>
        </w:rPr>
        <w:t>odst.</w:t>
      </w:r>
      <w:r w:rsidR="007037D3">
        <w:rPr>
          <w:rStyle w:val="slostrnky"/>
          <w:i/>
        </w:rPr>
        <w:t> </w:t>
      </w:r>
      <w:r w:rsidRPr="007037D3">
        <w:rPr>
          <w:rStyle w:val="slostrnky"/>
          <w:i/>
        </w:rPr>
        <w:t xml:space="preserve">1 zákona o Ústavním soudu). Ústavní soud navíc </w:t>
      </w:r>
      <w:r w:rsidR="007037D3" w:rsidRPr="007037D3">
        <w:rPr>
          <w:rStyle w:val="slostrnky"/>
          <w:i/>
        </w:rPr>
        <w:t>v</w:t>
      </w:r>
      <w:r w:rsidR="007037D3">
        <w:rPr>
          <w:rStyle w:val="slostrnky"/>
          <w:i/>
        </w:rPr>
        <w:t> </w:t>
      </w:r>
      <w:r w:rsidRPr="007037D3">
        <w:rPr>
          <w:rStyle w:val="slostrnky"/>
          <w:i/>
        </w:rPr>
        <w:t xml:space="preserve">nálezu </w:t>
      </w:r>
      <w:r w:rsidR="007037D3" w:rsidRPr="007037D3">
        <w:rPr>
          <w:rStyle w:val="slostrnky"/>
          <w:i/>
        </w:rPr>
        <w:t>IV.</w:t>
      </w:r>
      <w:r w:rsidR="007037D3">
        <w:rPr>
          <w:rStyle w:val="slostrnky"/>
          <w:i/>
        </w:rPr>
        <w:t> ÚS </w:t>
      </w:r>
      <w:r w:rsidR="007037D3" w:rsidRPr="007037D3">
        <w:rPr>
          <w:rStyle w:val="slostrnky"/>
          <w:i/>
        </w:rPr>
        <w:t>1351/16</w:t>
      </w:r>
      <w:r w:rsidRPr="007037D3">
        <w:rPr>
          <w:rStyle w:val="slostrnky"/>
          <w:i/>
        </w:rPr>
        <w:t xml:space="preserve">, bod 35, přehledně seřadil prostředky ochrany, které je třeba postupně využít před podáním ústavní stížnosti. Z toho jednoznačně plyne závěr, že osoba ve výkonu trestu odnětí svobody, která se domnívá, že byla přímo zkrácena na svých právech nezákonným zásahem, pokynem nebo donucením Vězeňské služby (podrobněji </w:t>
      </w:r>
      <w:r w:rsidR="007037D3">
        <w:rPr>
          <w:rStyle w:val="slostrnky"/>
          <w:i/>
        </w:rPr>
        <w:t>§ </w:t>
      </w:r>
      <w:r w:rsidRPr="007037D3">
        <w:rPr>
          <w:rStyle w:val="slostrnky"/>
          <w:i/>
        </w:rPr>
        <w:t xml:space="preserve">82 </w:t>
      </w:r>
      <w:r w:rsidR="007037D3">
        <w:rPr>
          <w:rStyle w:val="slostrnky"/>
          <w:i/>
        </w:rPr>
        <w:t>s. ř. s.</w:t>
      </w:r>
      <w:r w:rsidRPr="007037D3">
        <w:rPr>
          <w:rStyle w:val="slostrnky"/>
          <w:i/>
        </w:rPr>
        <w:t xml:space="preserve">), musí nejdřív hledat ochranu </w:t>
      </w:r>
      <w:r w:rsidR="007037D3" w:rsidRPr="007037D3">
        <w:rPr>
          <w:rStyle w:val="slostrnky"/>
          <w:i/>
        </w:rPr>
        <w:t>u</w:t>
      </w:r>
      <w:r w:rsidR="007037D3">
        <w:rPr>
          <w:rStyle w:val="slostrnky"/>
          <w:i/>
        </w:rPr>
        <w:t> </w:t>
      </w:r>
      <w:r w:rsidRPr="007037D3">
        <w:rPr>
          <w:rStyle w:val="slostrnky"/>
          <w:i/>
        </w:rPr>
        <w:t xml:space="preserve">státního zastupitelství, následně </w:t>
      </w:r>
      <w:r w:rsidR="007037D3" w:rsidRPr="007037D3">
        <w:rPr>
          <w:rStyle w:val="slostrnky"/>
          <w:i/>
        </w:rPr>
        <w:t>u</w:t>
      </w:r>
      <w:r w:rsidR="007037D3">
        <w:rPr>
          <w:rStyle w:val="slostrnky"/>
          <w:i/>
        </w:rPr>
        <w:t> </w:t>
      </w:r>
      <w:r w:rsidRPr="007037D3">
        <w:rPr>
          <w:rStyle w:val="slostrnky"/>
          <w:i/>
        </w:rPr>
        <w:t>správních soudů. Teprve poté může její ústavní stížnost věcně posoudit Ústavní soud.</w:t>
      </w:r>
    </w:p>
    <w:p w14:paraId="2000FFE5" w14:textId="77777777" w:rsidR="00545E2F" w:rsidRPr="007037D3" w:rsidRDefault="00545E2F" w:rsidP="00545E2F">
      <w:pPr>
        <w:pStyle w:val="Odstavecseseznamem"/>
        <w:tabs>
          <w:tab w:val="num" w:pos="709"/>
        </w:tabs>
        <w:ind w:left="0"/>
        <w:jc w:val="both"/>
        <w:rPr>
          <w:rStyle w:val="slostrnky"/>
        </w:rPr>
      </w:pPr>
    </w:p>
    <w:p w14:paraId="2000FFE6" w14:textId="77777777" w:rsidR="00545E2F" w:rsidRPr="007037D3" w:rsidRDefault="00545E2F" w:rsidP="00545E2F">
      <w:pPr>
        <w:pStyle w:val="Odstavecseseznamem"/>
        <w:tabs>
          <w:tab w:val="num" w:pos="709"/>
        </w:tabs>
        <w:ind w:left="0"/>
        <w:jc w:val="both"/>
        <w:rPr>
          <w:i/>
        </w:rPr>
      </w:pPr>
      <w:r w:rsidRPr="007037D3">
        <w:rPr>
          <w:rStyle w:val="slostrnky"/>
        </w:rPr>
        <w:tab/>
      </w:r>
      <w:r w:rsidRPr="007037D3">
        <w:rPr>
          <w:rStyle w:val="slostrnky"/>
          <w:i/>
        </w:rPr>
        <w:t>Na právě uvedených závěrech nic nemění ani skutečnost, že zákonná úprava dozorčí pravomoci státního zástupce</w:t>
      </w:r>
      <w:r w:rsidRPr="007037D3">
        <w:rPr>
          <w:i/>
        </w:rPr>
        <w:t xml:space="preserve"> </w:t>
      </w:r>
      <w:r w:rsidRPr="007037D3">
        <w:rPr>
          <w:rStyle w:val="slostrnky"/>
          <w:i/>
        </w:rPr>
        <w:t>se v mnohém zdánlivě podobá institutu stížnosti dle </w:t>
      </w:r>
      <w:r w:rsidR="007037D3">
        <w:rPr>
          <w:rStyle w:val="slostrnky"/>
          <w:i/>
        </w:rPr>
        <w:t>§ </w:t>
      </w:r>
      <w:r w:rsidRPr="007037D3">
        <w:rPr>
          <w:rStyle w:val="slostrnky"/>
          <w:i/>
        </w:rPr>
        <w:t xml:space="preserve">175 správního řádu či </w:t>
      </w:r>
      <w:r w:rsidR="007037D3">
        <w:rPr>
          <w:rStyle w:val="slostrnky"/>
          <w:i/>
        </w:rPr>
        <w:t>§ </w:t>
      </w:r>
      <w:r w:rsidRPr="007037D3">
        <w:rPr>
          <w:rStyle w:val="slostrnky"/>
          <w:i/>
        </w:rPr>
        <w:t xml:space="preserve">261 daňového řádu. Žádnou </w:t>
      </w:r>
      <w:r w:rsidR="007037D3" w:rsidRPr="007037D3">
        <w:rPr>
          <w:rStyle w:val="slostrnky"/>
          <w:i/>
        </w:rPr>
        <w:t>z</w:t>
      </w:r>
      <w:r w:rsidR="007037D3">
        <w:rPr>
          <w:rStyle w:val="slostrnky"/>
          <w:i/>
        </w:rPr>
        <w:t> </w:t>
      </w:r>
      <w:r w:rsidRPr="007037D3">
        <w:rPr>
          <w:rStyle w:val="slostrnky"/>
          <w:i/>
        </w:rPr>
        <w:t xml:space="preserve">těchto stížností přitom rozšířený senát neuznal jako prostředek ochrany ve smyslu </w:t>
      </w:r>
      <w:r w:rsidR="007037D3">
        <w:rPr>
          <w:rStyle w:val="slostrnky"/>
          <w:i/>
        </w:rPr>
        <w:t>§ </w:t>
      </w:r>
      <w:r w:rsidRPr="007037D3">
        <w:rPr>
          <w:rStyle w:val="slostrnky"/>
          <w:i/>
        </w:rPr>
        <w:t xml:space="preserve">85 </w:t>
      </w:r>
      <w:r w:rsidR="007037D3">
        <w:rPr>
          <w:rStyle w:val="slostrnky"/>
          <w:i/>
        </w:rPr>
        <w:t>s. ř. s. </w:t>
      </w:r>
      <w:r w:rsidRPr="007037D3">
        <w:rPr>
          <w:rStyle w:val="slostrnky"/>
          <w:i/>
        </w:rPr>
        <w:t xml:space="preserve">(viz shora cit. </w:t>
      </w:r>
      <w:r w:rsidRPr="007037D3">
        <w:rPr>
          <w:i/>
        </w:rPr>
        <w:t xml:space="preserve">rozsudek rozšířeného senátu </w:t>
      </w:r>
      <w:r w:rsidR="007037D3" w:rsidRPr="007037D3">
        <w:rPr>
          <w:i/>
        </w:rPr>
        <w:t>1</w:t>
      </w:r>
      <w:r w:rsidR="007037D3">
        <w:rPr>
          <w:i/>
        </w:rPr>
        <w:t> </w:t>
      </w:r>
      <w:r w:rsidR="007037D3" w:rsidRPr="007037D3">
        <w:rPr>
          <w:i/>
        </w:rPr>
        <w:t>Afs</w:t>
      </w:r>
      <w:r w:rsidR="007037D3">
        <w:rPr>
          <w:i/>
        </w:rPr>
        <w:t> </w:t>
      </w:r>
      <w:r w:rsidR="007037D3" w:rsidRPr="007037D3">
        <w:rPr>
          <w:i/>
        </w:rPr>
        <w:t>58</w:t>
      </w:r>
      <w:r w:rsidR="007037D3">
        <w:rPr>
          <w:i/>
        </w:rPr>
        <w:t>/</w:t>
      </w:r>
      <w:r w:rsidR="007037D3" w:rsidRPr="007037D3">
        <w:rPr>
          <w:i/>
        </w:rPr>
        <w:t>2017</w:t>
      </w:r>
      <w:r w:rsidRPr="007037D3">
        <w:rPr>
          <w:i/>
        </w:rPr>
        <w:t>, HOPR TRADE</w:t>
      </w:r>
      <w:r w:rsidRPr="007037D3">
        <w:rPr>
          <w:i/>
          <w:iCs/>
        </w:rPr>
        <w:t>)</w:t>
      </w:r>
      <w:r w:rsidRPr="007037D3">
        <w:rPr>
          <w:rStyle w:val="slostrnky"/>
          <w:i/>
        </w:rPr>
        <w:t xml:space="preserve">. </w:t>
      </w:r>
      <w:r w:rsidRPr="007037D3">
        <w:rPr>
          <w:i/>
        </w:rPr>
        <w:t xml:space="preserve">Mechanické přenášení závěrů rozšířeného senátu ve věci </w:t>
      </w:r>
      <w:r w:rsidRPr="007037D3">
        <w:rPr>
          <w:i/>
          <w:iCs/>
        </w:rPr>
        <w:t>HOPR TRADE</w:t>
      </w:r>
      <w:r w:rsidRPr="007037D3">
        <w:rPr>
          <w:i/>
        </w:rPr>
        <w:t xml:space="preserve"> na věc nynější by však bylo chybné. Závěry judikatury nelze přenášet bezmyšlenkovitě, aniž by soud zvážil, nakolik tyto závěry obstojí s ohledem na odlišný skutkový a právní rámec rozhodovaných případů. Věc </w:t>
      </w:r>
      <w:r w:rsidRPr="007037D3">
        <w:rPr>
          <w:i/>
          <w:iCs/>
        </w:rPr>
        <w:t>HOPR TRADE</w:t>
      </w:r>
      <w:r w:rsidRPr="007037D3">
        <w:rPr>
          <w:i/>
        </w:rPr>
        <w:t xml:space="preserve"> se týkala obvyklé situace, kdy tvrzené důvody nezákonnosti údajného zásahu spočívaly v působení žalovaného správního orgánu (šlo konkrétně </w:t>
      </w:r>
      <w:r w:rsidR="007037D3" w:rsidRPr="007037D3">
        <w:rPr>
          <w:i/>
        </w:rPr>
        <w:t>o</w:t>
      </w:r>
      <w:r w:rsidR="007037D3">
        <w:rPr>
          <w:i/>
        </w:rPr>
        <w:t> </w:t>
      </w:r>
      <w:r w:rsidRPr="007037D3">
        <w:rPr>
          <w:i/>
        </w:rPr>
        <w:t xml:space="preserve">nevydání určitého dokumentu správcem daně). Stížnost lze v takovém případě uplatnit buď přímo </w:t>
      </w:r>
      <w:r w:rsidR="007037D3" w:rsidRPr="007037D3">
        <w:rPr>
          <w:i/>
        </w:rPr>
        <w:t>u</w:t>
      </w:r>
      <w:r w:rsidR="007037D3">
        <w:rPr>
          <w:i/>
        </w:rPr>
        <w:t> </w:t>
      </w:r>
      <w:r w:rsidRPr="007037D3">
        <w:rPr>
          <w:i/>
        </w:rPr>
        <w:t>původce zásahu, či v instanční hierarchii, s níž je původce zásahu svázán. V</w:t>
      </w:r>
      <w:r w:rsidRPr="007037D3">
        <w:rPr>
          <w:rStyle w:val="slostrnky"/>
          <w:i/>
        </w:rPr>
        <w:t xml:space="preserve"> případech zásahových žalob proti Vězeňské službě jde </w:t>
      </w:r>
      <w:r w:rsidR="007037D3" w:rsidRPr="007037D3">
        <w:rPr>
          <w:rStyle w:val="slostrnky"/>
          <w:i/>
        </w:rPr>
        <w:t>o</w:t>
      </w:r>
      <w:r w:rsidR="007037D3">
        <w:rPr>
          <w:rStyle w:val="slostrnky"/>
          <w:i/>
        </w:rPr>
        <w:t> </w:t>
      </w:r>
      <w:r w:rsidRPr="007037D3">
        <w:rPr>
          <w:rStyle w:val="slostrnky"/>
          <w:i/>
        </w:rPr>
        <w:t>jinou situaci. Dozor</w:t>
      </w:r>
      <w:r w:rsidR="008514B8">
        <w:rPr>
          <w:rStyle w:val="slostrnky"/>
          <w:i/>
        </w:rPr>
        <w:t> </w:t>
      </w:r>
      <w:r w:rsidRPr="007037D3">
        <w:rPr>
          <w:rStyle w:val="slostrnky"/>
          <w:i/>
        </w:rPr>
        <w:t>totiž nevykonává správní orgán, který podle žalobce do jeho práv sám zasáhl. Zde dozor vykonává třetí osoba – státní zástupce, který jako širší součást trestní justice bdí nad právy osob ve výkonu trestu odnětí svobody.</w:t>
      </w:r>
      <w:r w:rsidRPr="007037D3">
        <w:rPr>
          <w:rStyle w:val="slostrnky"/>
        </w:rPr>
        <w:t>“</w:t>
      </w:r>
    </w:p>
    <w:p w14:paraId="2000FFE7" w14:textId="77777777" w:rsidR="00545E2F" w:rsidRPr="007037D3" w:rsidRDefault="00D87086" w:rsidP="00545E2F">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 xml:space="preserve">Na závěry </w:t>
      </w:r>
      <w:r w:rsidR="006B078B" w:rsidRPr="007037D3">
        <w:rPr>
          <w:rFonts w:ascii="Garamond" w:hAnsi="Garamond"/>
          <w:sz w:val="24"/>
        </w:rPr>
        <w:t>citovaného</w:t>
      </w:r>
      <w:r w:rsidRPr="007037D3">
        <w:rPr>
          <w:rFonts w:ascii="Garamond" w:hAnsi="Garamond"/>
          <w:sz w:val="24"/>
        </w:rPr>
        <w:t xml:space="preserve"> rozsudku </w:t>
      </w:r>
      <w:r w:rsidR="00B21DCD" w:rsidRPr="007037D3">
        <w:rPr>
          <w:rFonts w:ascii="Garamond" w:hAnsi="Garamond"/>
          <w:sz w:val="24"/>
        </w:rPr>
        <w:t xml:space="preserve">navázal </w:t>
      </w:r>
      <w:r w:rsidRPr="007037D3">
        <w:rPr>
          <w:rFonts w:ascii="Garamond" w:hAnsi="Garamond"/>
          <w:sz w:val="24"/>
        </w:rPr>
        <w:t>Nejvyšší správní soud rovněž v rozsud</w:t>
      </w:r>
      <w:r w:rsidR="00994A76" w:rsidRPr="007037D3">
        <w:rPr>
          <w:rFonts w:ascii="Garamond" w:hAnsi="Garamond"/>
          <w:sz w:val="24"/>
        </w:rPr>
        <w:t>cích</w:t>
      </w:r>
      <w:r w:rsidRPr="007037D3">
        <w:rPr>
          <w:rFonts w:ascii="Garamond" w:hAnsi="Garamond"/>
          <w:sz w:val="24"/>
        </w:rPr>
        <w:t xml:space="preserve"> ze</w:t>
      </w:r>
      <w:r w:rsidR="008514B8">
        <w:rPr>
          <w:rFonts w:ascii="Garamond" w:hAnsi="Garamond"/>
          <w:sz w:val="24"/>
        </w:rPr>
        <w:t> </w:t>
      </w:r>
      <w:r w:rsidRPr="007037D3">
        <w:rPr>
          <w:rFonts w:ascii="Garamond" w:hAnsi="Garamond"/>
          <w:sz w:val="24"/>
        </w:rPr>
        <w:t xml:space="preserve">dne </w:t>
      </w:r>
      <w:r w:rsidR="007037D3" w:rsidRPr="007037D3">
        <w:rPr>
          <w:rFonts w:ascii="Garamond" w:hAnsi="Garamond"/>
          <w:sz w:val="24"/>
        </w:rPr>
        <w:t>29</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2021</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90</w:t>
      </w:r>
      <w:r w:rsidR="007037D3">
        <w:rPr>
          <w:rFonts w:ascii="Garamond" w:hAnsi="Garamond"/>
          <w:sz w:val="24"/>
        </w:rPr>
        <w:t>/</w:t>
      </w:r>
      <w:r w:rsidR="007037D3" w:rsidRPr="007037D3">
        <w:rPr>
          <w:rFonts w:ascii="Garamond" w:hAnsi="Garamond"/>
          <w:sz w:val="24"/>
        </w:rPr>
        <w:t>2021</w:t>
      </w:r>
      <w:r w:rsidR="007037D3">
        <w:rPr>
          <w:rFonts w:ascii="Garamond" w:hAnsi="Garamond"/>
          <w:sz w:val="24"/>
        </w:rPr>
        <w:noBreakHyphen/>
      </w:r>
      <w:r w:rsidR="007037D3" w:rsidRPr="007037D3">
        <w:rPr>
          <w:rFonts w:ascii="Garamond" w:hAnsi="Garamond"/>
          <w:sz w:val="24"/>
        </w:rPr>
        <w:t>42</w:t>
      </w:r>
      <w:r w:rsidR="00994A7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994A76" w:rsidRPr="007037D3">
        <w:rPr>
          <w:rFonts w:ascii="Garamond" w:hAnsi="Garamond"/>
          <w:sz w:val="24"/>
        </w:rPr>
        <w:t xml:space="preserve">ze dne </w:t>
      </w:r>
      <w:r w:rsidR="007037D3" w:rsidRPr="007037D3">
        <w:rPr>
          <w:rFonts w:ascii="Garamond" w:hAnsi="Garamond"/>
          <w:sz w:val="24"/>
        </w:rPr>
        <w:t>29</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2022</w:t>
      </w:r>
      <w:r w:rsidR="00994A76"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117</w:t>
      </w:r>
      <w:r w:rsidR="007037D3">
        <w:rPr>
          <w:rFonts w:ascii="Garamond" w:hAnsi="Garamond"/>
          <w:sz w:val="24"/>
        </w:rPr>
        <w:t>/</w:t>
      </w:r>
      <w:r w:rsidR="007037D3" w:rsidRPr="007037D3">
        <w:rPr>
          <w:rFonts w:ascii="Garamond" w:hAnsi="Garamond"/>
          <w:sz w:val="24"/>
        </w:rPr>
        <w:t>2021</w:t>
      </w:r>
      <w:r w:rsidR="007037D3">
        <w:rPr>
          <w:rFonts w:ascii="Garamond" w:hAnsi="Garamond"/>
          <w:sz w:val="24"/>
        </w:rPr>
        <w:noBreakHyphen/>
      </w:r>
      <w:r w:rsidR="007037D3" w:rsidRPr="007037D3">
        <w:rPr>
          <w:rFonts w:ascii="Garamond" w:hAnsi="Garamond"/>
          <w:sz w:val="24"/>
        </w:rPr>
        <w:t>66</w:t>
      </w:r>
      <w:r w:rsidRPr="007037D3">
        <w:rPr>
          <w:rFonts w:ascii="Garamond" w:hAnsi="Garamond"/>
          <w:sz w:val="24"/>
        </w:rPr>
        <w:t>.</w:t>
      </w:r>
    </w:p>
    <w:p w14:paraId="2000FFE8" w14:textId="77777777" w:rsidR="004F13AC" w:rsidRPr="007037D3" w:rsidRDefault="00CE1DC3" w:rsidP="00915379">
      <w:pPr>
        <w:pStyle w:val="Styl1"/>
        <w:numPr>
          <w:ilvl w:val="0"/>
          <w:numId w:val="5"/>
        </w:numPr>
        <w:spacing w:before="240" w:after="0"/>
        <w:ind w:left="0" w:firstLine="0"/>
        <w:rPr>
          <w:rFonts w:ascii="Garamond" w:hAnsi="Garamond"/>
          <w:sz w:val="24"/>
        </w:rPr>
      </w:pPr>
      <w:r w:rsidRPr="007037D3">
        <w:rPr>
          <w:rFonts w:ascii="Garamond" w:hAnsi="Garamond"/>
          <w:sz w:val="24"/>
        </w:rPr>
        <w:t xml:space="preserve">Ani v nyní posuzovaném případě neshledal </w:t>
      </w:r>
      <w:r w:rsidR="004F13AC" w:rsidRPr="007037D3">
        <w:rPr>
          <w:rFonts w:ascii="Garamond" w:hAnsi="Garamond"/>
          <w:sz w:val="24"/>
        </w:rPr>
        <w:t>Nejvyšší správní soud důvod odchýlit se</w:t>
      </w:r>
      <w:r w:rsidR="008514B8">
        <w:rPr>
          <w:rFonts w:ascii="Garamond" w:hAnsi="Garamond"/>
          <w:sz w:val="24"/>
        </w:rPr>
        <w:t> </w:t>
      </w:r>
      <w:r w:rsidR="004F13AC" w:rsidRPr="007037D3">
        <w:rPr>
          <w:rFonts w:ascii="Garamond" w:hAnsi="Garamond"/>
          <w:sz w:val="24"/>
        </w:rPr>
        <w:t>od</w:t>
      </w:r>
      <w:r w:rsidR="008514B8">
        <w:rPr>
          <w:rFonts w:ascii="Garamond" w:hAnsi="Garamond"/>
          <w:sz w:val="24"/>
        </w:rPr>
        <w:t> </w:t>
      </w:r>
      <w:r w:rsidR="004F13AC" w:rsidRPr="007037D3">
        <w:rPr>
          <w:rFonts w:ascii="Garamond" w:hAnsi="Garamond"/>
          <w:sz w:val="24"/>
        </w:rPr>
        <w:t xml:space="preserve">citované judikatury. </w:t>
      </w:r>
      <w:r w:rsidR="00EB77A3" w:rsidRPr="007037D3">
        <w:rPr>
          <w:rFonts w:ascii="Garamond" w:hAnsi="Garamond"/>
          <w:sz w:val="24"/>
        </w:rPr>
        <w:t xml:space="preserve">Také v tomto případě se stěžovatel </w:t>
      </w:r>
      <w:r w:rsidR="00D26B2C" w:rsidRPr="007037D3">
        <w:rPr>
          <w:rFonts w:ascii="Garamond" w:hAnsi="Garamond"/>
          <w:sz w:val="24"/>
        </w:rPr>
        <w:t xml:space="preserve">jakožto odsouzený ve výkonu trestu odnětí svobody </w:t>
      </w:r>
      <w:r w:rsidR="00EB77A3" w:rsidRPr="007037D3">
        <w:rPr>
          <w:rFonts w:ascii="Garamond" w:hAnsi="Garamond"/>
          <w:sz w:val="24"/>
        </w:rPr>
        <w:t xml:space="preserve">domáhal ochrany před </w:t>
      </w:r>
      <w:r w:rsidR="00D26B2C" w:rsidRPr="007037D3">
        <w:rPr>
          <w:rFonts w:ascii="Garamond" w:hAnsi="Garamond"/>
          <w:sz w:val="24"/>
        </w:rPr>
        <w:t>tvrzeným zásahem</w:t>
      </w:r>
      <w:r w:rsidR="00855213" w:rsidRPr="007037D3">
        <w:rPr>
          <w:rFonts w:ascii="Garamond" w:hAnsi="Garamond"/>
          <w:sz w:val="24"/>
        </w:rPr>
        <w:t xml:space="preserve"> správního orgánu</w:t>
      </w:r>
      <w:r w:rsidR="006A0742" w:rsidRPr="007037D3">
        <w:rPr>
          <w:rFonts w:ascii="Garamond" w:hAnsi="Garamond"/>
          <w:sz w:val="24"/>
        </w:rPr>
        <w:t>, který</w:t>
      </w:r>
      <w:r w:rsidR="00EB77A3" w:rsidRPr="007037D3">
        <w:rPr>
          <w:rFonts w:ascii="Garamond" w:hAnsi="Garamond"/>
          <w:sz w:val="24"/>
        </w:rPr>
        <w:t xml:space="preserve"> se dle jeho názoru dopouštěl poruš</w:t>
      </w:r>
      <w:r w:rsidR="00AC5B41" w:rsidRPr="007037D3">
        <w:rPr>
          <w:rFonts w:ascii="Garamond" w:hAnsi="Garamond"/>
          <w:sz w:val="24"/>
        </w:rPr>
        <w:t>ování</w:t>
      </w:r>
      <w:r w:rsidR="00EB77A3" w:rsidRPr="007037D3">
        <w:rPr>
          <w:rFonts w:ascii="Garamond" w:hAnsi="Garamond"/>
          <w:sz w:val="24"/>
        </w:rPr>
        <w:t xml:space="preserve"> </w:t>
      </w:r>
      <w:r w:rsidR="00855213" w:rsidRPr="007037D3">
        <w:rPr>
          <w:rFonts w:ascii="Garamond" w:hAnsi="Garamond"/>
          <w:sz w:val="24"/>
        </w:rPr>
        <w:t xml:space="preserve">právních </w:t>
      </w:r>
      <w:r w:rsidR="00EB77A3" w:rsidRPr="007037D3">
        <w:rPr>
          <w:rFonts w:ascii="Garamond" w:eastAsia="Calibri" w:hAnsi="Garamond" w:cs="Garamond"/>
          <w:sz w:val="24"/>
          <w:lang w:eastAsia="en-US"/>
        </w:rPr>
        <w:t xml:space="preserve">předpisů </w:t>
      </w:r>
      <w:r w:rsidR="00855213" w:rsidRPr="007037D3">
        <w:rPr>
          <w:rFonts w:ascii="Garamond" w:eastAsia="Calibri" w:hAnsi="Garamond" w:cs="Garamond"/>
          <w:sz w:val="24"/>
          <w:lang w:eastAsia="en-US"/>
        </w:rPr>
        <w:t xml:space="preserve">při </w:t>
      </w:r>
      <w:r w:rsidR="00EB77A3" w:rsidRPr="007037D3">
        <w:rPr>
          <w:rFonts w:ascii="Garamond" w:eastAsia="Calibri" w:hAnsi="Garamond" w:cs="Garamond"/>
          <w:sz w:val="24"/>
          <w:lang w:eastAsia="en-US"/>
        </w:rPr>
        <w:t>výkon</w:t>
      </w:r>
      <w:r w:rsidR="003A6F84" w:rsidRPr="007037D3">
        <w:rPr>
          <w:rFonts w:ascii="Garamond" w:eastAsia="Calibri" w:hAnsi="Garamond" w:cs="Garamond"/>
          <w:sz w:val="24"/>
          <w:lang w:eastAsia="en-US"/>
        </w:rPr>
        <w:t>u</w:t>
      </w:r>
      <w:r w:rsidR="00EB77A3" w:rsidRPr="007037D3">
        <w:rPr>
          <w:rFonts w:ascii="Garamond" w:eastAsia="Calibri" w:hAnsi="Garamond" w:cs="Garamond"/>
          <w:sz w:val="24"/>
          <w:lang w:eastAsia="en-US"/>
        </w:rPr>
        <w:t xml:space="preserve"> trestu</w:t>
      </w:r>
      <w:r w:rsidR="00855213" w:rsidRPr="007037D3">
        <w:rPr>
          <w:rFonts w:ascii="Garamond" w:eastAsia="Calibri" w:hAnsi="Garamond" w:cs="Garamond"/>
          <w:sz w:val="24"/>
          <w:lang w:eastAsia="en-US"/>
        </w:rPr>
        <w:t xml:space="preserve"> odnětí svobody</w:t>
      </w:r>
      <w:r w:rsidR="003A6F84" w:rsidRPr="007037D3">
        <w:rPr>
          <w:rFonts w:ascii="Garamond" w:eastAsia="Calibri" w:hAnsi="Garamond" w:cs="Garamond"/>
          <w:sz w:val="24"/>
          <w:lang w:eastAsia="en-US"/>
        </w:rPr>
        <w:t>, bylo tedy na</w:t>
      </w:r>
      <w:r w:rsidR="008514B8">
        <w:rPr>
          <w:rFonts w:ascii="Garamond" w:eastAsia="Calibri" w:hAnsi="Garamond" w:cs="Garamond"/>
          <w:sz w:val="24"/>
          <w:lang w:eastAsia="en-US"/>
        </w:rPr>
        <w:t> </w:t>
      </w:r>
      <w:r w:rsidR="003A6F84" w:rsidRPr="007037D3">
        <w:rPr>
          <w:rFonts w:ascii="Garamond" w:eastAsia="Calibri" w:hAnsi="Garamond" w:cs="Garamond"/>
          <w:sz w:val="24"/>
          <w:lang w:eastAsia="en-US"/>
        </w:rPr>
        <w:t xml:space="preserve">místě, aby se </w:t>
      </w:r>
      <w:r w:rsidR="00855213" w:rsidRPr="007037D3">
        <w:rPr>
          <w:rFonts w:ascii="Garamond" w:eastAsia="Calibri" w:hAnsi="Garamond" w:cs="Garamond"/>
          <w:sz w:val="24"/>
          <w:lang w:eastAsia="en-US"/>
        </w:rPr>
        <w:t xml:space="preserve">stěžovatel </w:t>
      </w:r>
      <w:r w:rsidR="00590736" w:rsidRPr="007037D3">
        <w:rPr>
          <w:rFonts w:ascii="Garamond" w:eastAsia="Calibri" w:hAnsi="Garamond" w:cs="Garamond"/>
          <w:sz w:val="24"/>
          <w:lang w:eastAsia="en-US"/>
        </w:rPr>
        <w:t xml:space="preserve">v dané věci </w:t>
      </w:r>
      <w:r w:rsidR="003A6F84" w:rsidRPr="007037D3">
        <w:rPr>
          <w:rFonts w:ascii="Garamond" w:eastAsia="Calibri" w:hAnsi="Garamond" w:cs="Garamond"/>
          <w:sz w:val="24"/>
          <w:lang w:eastAsia="en-US"/>
        </w:rPr>
        <w:t>nejprve podáním</w:t>
      </w:r>
      <w:r w:rsidR="003A6F84" w:rsidRPr="007037D3">
        <w:rPr>
          <w:rStyle w:val="slostrnky"/>
          <w:rFonts w:ascii="Garamond" w:hAnsi="Garamond"/>
          <w:sz w:val="24"/>
        </w:rPr>
        <w:t xml:space="preserve"> dle </w:t>
      </w:r>
      <w:r w:rsidR="007037D3">
        <w:rPr>
          <w:rStyle w:val="slostrnky"/>
          <w:rFonts w:ascii="Garamond" w:hAnsi="Garamond"/>
          <w:sz w:val="24"/>
        </w:rPr>
        <w:t>§ </w:t>
      </w:r>
      <w:r w:rsidR="003A6F84" w:rsidRPr="007037D3">
        <w:rPr>
          <w:rStyle w:val="slostrnky"/>
          <w:rFonts w:ascii="Garamond" w:hAnsi="Garamond"/>
          <w:sz w:val="24"/>
        </w:rPr>
        <w:t>16a</w:t>
      </w:r>
      <w:r w:rsidR="003A6F84" w:rsidRPr="007037D3">
        <w:rPr>
          <w:rFonts w:ascii="Garamond" w:eastAsia="Calibri" w:hAnsi="Garamond" w:cs="Garamond"/>
          <w:sz w:val="24"/>
          <w:lang w:eastAsia="en-US"/>
        </w:rPr>
        <w:t xml:space="preserve"> zákona o státním zastupitelství obrátil na </w:t>
      </w:r>
      <w:r w:rsidR="00535B68" w:rsidRPr="007037D3">
        <w:rPr>
          <w:rFonts w:ascii="Garamond" w:eastAsia="Calibri" w:hAnsi="Garamond" w:cs="Garamond"/>
          <w:sz w:val="24"/>
          <w:lang w:eastAsia="en-US"/>
        </w:rPr>
        <w:t>příslušné</w:t>
      </w:r>
      <w:r w:rsidR="003A6F84" w:rsidRPr="007037D3">
        <w:rPr>
          <w:rFonts w:ascii="Garamond" w:eastAsia="Calibri" w:hAnsi="Garamond" w:cs="Garamond"/>
          <w:sz w:val="24"/>
          <w:lang w:eastAsia="en-US"/>
        </w:rPr>
        <w:t xml:space="preserve"> </w:t>
      </w:r>
      <w:r w:rsidR="00535B68" w:rsidRPr="007037D3">
        <w:rPr>
          <w:rFonts w:ascii="Garamond" w:eastAsia="Calibri" w:hAnsi="Garamond" w:cs="Garamond"/>
          <w:sz w:val="24"/>
          <w:lang w:eastAsia="en-US"/>
        </w:rPr>
        <w:t>státní zastupitelství s </w:t>
      </w:r>
      <w:r w:rsidR="00855213" w:rsidRPr="007037D3">
        <w:rPr>
          <w:rFonts w:ascii="Garamond" w:eastAsia="Calibri" w:hAnsi="Garamond" w:cs="Garamond"/>
          <w:sz w:val="24"/>
          <w:lang w:eastAsia="en-US"/>
        </w:rPr>
        <w:t>žádostí</w:t>
      </w:r>
      <w:r w:rsidR="00535B68" w:rsidRPr="007037D3">
        <w:rPr>
          <w:rFonts w:ascii="Garamond" w:eastAsia="Calibri" w:hAnsi="Garamond" w:cs="Garamond"/>
          <w:sz w:val="24"/>
          <w:lang w:eastAsia="en-US"/>
        </w:rPr>
        <w:t xml:space="preserve"> </w:t>
      </w:r>
      <w:r w:rsidR="00855213" w:rsidRPr="007037D3">
        <w:rPr>
          <w:rFonts w:ascii="Garamond" w:eastAsia="Calibri" w:hAnsi="Garamond" w:cs="Garamond"/>
          <w:sz w:val="24"/>
          <w:lang w:eastAsia="en-US"/>
        </w:rPr>
        <w:t>o</w:t>
      </w:r>
      <w:r w:rsidR="00535B68" w:rsidRPr="007037D3">
        <w:rPr>
          <w:rFonts w:ascii="Garamond" w:eastAsia="Calibri" w:hAnsi="Garamond" w:cs="Garamond"/>
          <w:sz w:val="24"/>
          <w:lang w:eastAsia="en-US"/>
        </w:rPr>
        <w:t> uplatnění jeho dozorových pravomocí</w:t>
      </w:r>
      <w:r w:rsidR="00855213" w:rsidRPr="007037D3">
        <w:rPr>
          <w:rFonts w:ascii="Garamond" w:eastAsia="Calibri" w:hAnsi="Garamond" w:cs="Garamond"/>
          <w:sz w:val="24"/>
          <w:lang w:eastAsia="en-US"/>
        </w:rPr>
        <w:t xml:space="preserve"> stanovených </w:t>
      </w:r>
      <w:r w:rsidR="007037D3" w:rsidRPr="007037D3">
        <w:rPr>
          <w:rFonts w:ascii="Garamond" w:eastAsia="Calibri" w:hAnsi="Garamond" w:cs="Garamond"/>
          <w:sz w:val="24"/>
          <w:lang w:eastAsia="en-US"/>
        </w:rPr>
        <w:t>v</w:t>
      </w:r>
      <w:r w:rsidR="007037D3">
        <w:rPr>
          <w:rFonts w:ascii="Garamond" w:eastAsia="Calibri" w:hAnsi="Garamond" w:cs="Garamond"/>
          <w:sz w:val="24"/>
          <w:lang w:eastAsia="en-US"/>
        </w:rPr>
        <w:t> § </w:t>
      </w:r>
      <w:r w:rsidR="00855213" w:rsidRPr="007037D3">
        <w:rPr>
          <w:rFonts w:ascii="Garamond" w:eastAsia="Calibri" w:hAnsi="Garamond" w:cs="Garamond"/>
          <w:sz w:val="24"/>
          <w:lang w:eastAsia="en-US"/>
        </w:rPr>
        <w:t>78 zákona</w:t>
      </w:r>
      <w:r w:rsidR="007037D3">
        <w:rPr>
          <w:rFonts w:ascii="Garamond" w:eastAsia="Calibri" w:hAnsi="Garamond" w:cs="Garamond"/>
          <w:sz w:val="24"/>
          <w:lang w:eastAsia="en-US"/>
        </w:rPr>
        <w:t xml:space="preserve"> č. </w:t>
      </w:r>
      <w:r w:rsidR="00855213" w:rsidRPr="007037D3">
        <w:rPr>
          <w:rFonts w:ascii="Garamond" w:eastAsia="Calibri" w:hAnsi="Garamond" w:cs="Garamond"/>
          <w:sz w:val="24"/>
          <w:lang w:eastAsia="en-US"/>
        </w:rPr>
        <w:t>169/1999</w:t>
      </w:r>
      <w:r w:rsidR="007037D3">
        <w:rPr>
          <w:rFonts w:ascii="Garamond" w:eastAsia="Calibri" w:hAnsi="Garamond" w:cs="Garamond"/>
          <w:sz w:val="24"/>
          <w:lang w:eastAsia="en-US"/>
        </w:rPr>
        <w:t> Sb.</w:t>
      </w:r>
      <w:r w:rsidR="00535B68" w:rsidRPr="007037D3">
        <w:rPr>
          <w:rFonts w:ascii="Garamond" w:eastAsia="Calibri" w:hAnsi="Garamond" w:cs="Garamond"/>
          <w:sz w:val="24"/>
          <w:lang w:eastAsia="en-US"/>
        </w:rPr>
        <w:t xml:space="preserve"> </w:t>
      </w:r>
      <w:r w:rsidR="00915379" w:rsidRPr="007037D3">
        <w:rPr>
          <w:rFonts w:ascii="Garamond" w:eastAsia="Calibri" w:hAnsi="Garamond" w:cs="Garamond"/>
          <w:sz w:val="24"/>
          <w:lang w:eastAsia="en-US"/>
        </w:rPr>
        <w:t>V případě nespokojenosti s vyřízením svého pod</w:t>
      </w:r>
      <w:r w:rsidR="00855213" w:rsidRPr="007037D3">
        <w:rPr>
          <w:rFonts w:ascii="Garamond" w:eastAsia="Calibri" w:hAnsi="Garamond" w:cs="Garamond"/>
          <w:sz w:val="24"/>
          <w:lang w:eastAsia="en-US"/>
        </w:rPr>
        <w:t>ání</w:t>
      </w:r>
      <w:r w:rsidR="00915379" w:rsidRPr="007037D3">
        <w:rPr>
          <w:rFonts w:ascii="Garamond" w:eastAsia="Calibri" w:hAnsi="Garamond" w:cs="Garamond"/>
          <w:sz w:val="24"/>
          <w:lang w:eastAsia="en-US"/>
        </w:rPr>
        <w:t xml:space="preserve"> měl stěžovatel dle </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16a </w:t>
      </w:r>
      <w:r w:rsidR="007037D3" w:rsidRPr="007037D3">
        <w:rPr>
          <w:rFonts w:ascii="Garamond" w:eastAsia="Calibri" w:hAnsi="Garamond" w:cs="Garamond"/>
          <w:sz w:val="24"/>
          <w:lang w:eastAsia="en-US"/>
        </w:rPr>
        <w:t>odst.</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7 zákona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státním zastupitelství možnost požádat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přezkoumání vyřízení podání nejblíže vyšší státní zastupitelství. </w:t>
      </w:r>
      <w:r w:rsidR="00855213" w:rsidRPr="007037D3">
        <w:rPr>
          <w:rFonts w:ascii="Garamond" w:eastAsia="Calibri" w:hAnsi="Garamond" w:cs="Garamond"/>
          <w:sz w:val="24"/>
          <w:lang w:eastAsia="en-US"/>
        </w:rPr>
        <w:t>Teprve</w:t>
      </w:r>
      <w:r w:rsidR="00915379" w:rsidRPr="007037D3">
        <w:rPr>
          <w:rFonts w:ascii="Garamond" w:eastAsia="Calibri" w:hAnsi="Garamond" w:cs="Garamond"/>
          <w:sz w:val="24"/>
          <w:lang w:eastAsia="en-US"/>
        </w:rPr>
        <w:t xml:space="preserve"> po vyčerpání těchto procesních prostředků </w:t>
      </w:r>
      <w:r w:rsidR="00855213" w:rsidRPr="007037D3">
        <w:rPr>
          <w:rFonts w:ascii="Garamond" w:eastAsia="Calibri" w:hAnsi="Garamond" w:cs="Garamond"/>
          <w:sz w:val="24"/>
          <w:lang w:eastAsia="en-US"/>
        </w:rPr>
        <w:t xml:space="preserve">by byla </w:t>
      </w:r>
      <w:r w:rsidR="00915379" w:rsidRPr="007037D3">
        <w:rPr>
          <w:rFonts w:ascii="Garamond" w:eastAsia="Calibri" w:hAnsi="Garamond" w:cs="Garamond"/>
          <w:sz w:val="24"/>
          <w:lang w:eastAsia="en-US"/>
        </w:rPr>
        <w:t>v souladu s </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85 </w:t>
      </w:r>
      <w:r w:rsidR="007037D3">
        <w:rPr>
          <w:rFonts w:ascii="Garamond" w:eastAsia="Calibri" w:hAnsi="Garamond" w:cs="Garamond"/>
          <w:sz w:val="24"/>
          <w:lang w:eastAsia="en-US"/>
        </w:rPr>
        <w:t>s. ř. s. </w:t>
      </w:r>
      <w:r w:rsidR="0066705D" w:rsidRPr="007037D3">
        <w:rPr>
          <w:rFonts w:ascii="Garamond" w:eastAsia="Calibri" w:hAnsi="Garamond" w:cs="Garamond"/>
          <w:sz w:val="24"/>
          <w:lang w:eastAsia="en-US"/>
        </w:rPr>
        <w:t xml:space="preserve">zápůrčí </w:t>
      </w:r>
      <w:r w:rsidR="001F3FBB" w:rsidRPr="007037D3">
        <w:rPr>
          <w:rFonts w:ascii="Garamond" w:eastAsia="Calibri" w:hAnsi="Garamond" w:cs="Garamond"/>
          <w:sz w:val="24"/>
          <w:lang w:eastAsia="en-US"/>
        </w:rPr>
        <w:t>zásahov</w:t>
      </w:r>
      <w:r w:rsidR="00855213" w:rsidRPr="007037D3">
        <w:rPr>
          <w:rFonts w:ascii="Garamond" w:eastAsia="Calibri" w:hAnsi="Garamond" w:cs="Garamond"/>
          <w:sz w:val="24"/>
          <w:lang w:eastAsia="en-US"/>
        </w:rPr>
        <w:t>á</w:t>
      </w:r>
      <w:r w:rsidR="001F3FBB" w:rsidRPr="007037D3">
        <w:rPr>
          <w:rFonts w:ascii="Garamond" w:eastAsia="Calibri" w:hAnsi="Garamond" w:cs="Garamond"/>
          <w:sz w:val="24"/>
          <w:lang w:eastAsia="en-US"/>
        </w:rPr>
        <w:t xml:space="preserve"> </w:t>
      </w:r>
      <w:r w:rsidR="0066705D" w:rsidRPr="007037D3">
        <w:rPr>
          <w:rFonts w:ascii="Garamond" w:eastAsia="Calibri" w:hAnsi="Garamond" w:cs="Garamond"/>
          <w:sz w:val="24"/>
          <w:lang w:eastAsia="en-US"/>
        </w:rPr>
        <w:t>žalob</w:t>
      </w:r>
      <w:r w:rsidR="00855213" w:rsidRPr="007037D3">
        <w:rPr>
          <w:rFonts w:ascii="Garamond" w:eastAsia="Calibri" w:hAnsi="Garamond" w:cs="Garamond"/>
          <w:sz w:val="24"/>
          <w:lang w:eastAsia="en-US"/>
        </w:rPr>
        <w:t>a v posuzované věci přípustná</w:t>
      </w:r>
      <w:r w:rsidR="0066705D" w:rsidRPr="007037D3">
        <w:rPr>
          <w:rFonts w:ascii="Garamond" w:eastAsia="Calibri" w:hAnsi="Garamond" w:cs="Garamond"/>
          <w:sz w:val="24"/>
          <w:lang w:eastAsia="en-US"/>
        </w:rPr>
        <w:t xml:space="preserve">. </w:t>
      </w:r>
    </w:p>
    <w:p w14:paraId="2000FFE9" w14:textId="77777777" w:rsidR="00740742" w:rsidRPr="007037D3" w:rsidRDefault="00740742" w:rsidP="00915379">
      <w:pPr>
        <w:pStyle w:val="Styl1"/>
        <w:numPr>
          <w:ilvl w:val="0"/>
          <w:numId w:val="5"/>
        </w:numPr>
        <w:spacing w:before="240" w:after="0"/>
        <w:ind w:left="0" w:firstLine="0"/>
        <w:rPr>
          <w:rFonts w:ascii="Garamond" w:hAnsi="Garamond"/>
          <w:sz w:val="24"/>
        </w:rPr>
      </w:pPr>
      <w:r w:rsidRPr="007037D3">
        <w:rPr>
          <w:rFonts w:ascii="Garamond" w:eastAsia="Calibri" w:hAnsi="Garamond" w:cs="Garamond"/>
          <w:sz w:val="24"/>
          <w:lang w:eastAsia="en-US"/>
        </w:rPr>
        <w:t xml:space="preserve">Městský soud se ani přes konkrétní instrukce obsažené v bodě 28 rozsudku Nejvyššího správního soudu ze dne </w:t>
      </w:r>
      <w:r w:rsidR="007037D3" w:rsidRPr="007037D3">
        <w:rPr>
          <w:rFonts w:ascii="Garamond" w:eastAsia="Calibri" w:hAnsi="Garamond" w:cs="Garamond"/>
          <w:sz w:val="24"/>
          <w:lang w:eastAsia="en-US"/>
        </w:rPr>
        <w:t>6</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12</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2019</w:t>
      </w:r>
      <w:r w:rsidRPr="007037D3">
        <w:rPr>
          <w:rFonts w:ascii="Garamond" w:eastAsia="Calibri" w:hAnsi="Garamond" w:cs="Garamond"/>
          <w:sz w:val="24"/>
          <w:lang w:eastAsia="en-US"/>
        </w:rPr>
        <w:t xml:space="preserve">, </w:t>
      </w:r>
      <w:r w:rsidR="007037D3" w:rsidRPr="007037D3">
        <w:rPr>
          <w:rFonts w:ascii="Garamond" w:eastAsia="Calibri" w:hAnsi="Garamond" w:cs="Garamond"/>
          <w:sz w:val="24"/>
          <w:lang w:eastAsia="en-US"/>
        </w:rPr>
        <w:t>č.</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j.</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5</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As</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153</w:t>
      </w:r>
      <w:r w:rsidR="007037D3">
        <w:rPr>
          <w:rFonts w:ascii="Garamond" w:eastAsia="Calibri" w:hAnsi="Garamond" w:cs="Garamond"/>
          <w:sz w:val="24"/>
          <w:lang w:eastAsia="en-US"/>
        </w:rPr>
        <w:t>/</w:t>
      </w:r>
      <w:r w:rsidR="007037D3" w:rsidRPr="007037D3">
        <w:rPr>
          <w:rFonts w:ascii="Garamond" w:eastAsia="Calibri" w:hAnsi="Garamond" w:cs="Garamond"/>
          <w:sz w:val="24"/>
          <w:lang w:eastAsia="en-US"/>
        </w:rPr>
        <w:t>2019</w:t>
      </w:r>
      <w:r w:rsidR="007037D3">
        <w:rPr>
          <w:rFonts w:ascii="Garamond" w:eastAsia="Calibri" w:hAnsi="Garamond" w:cs="Garamond"/>
          <w:sz w:val="24"/>
          <w:lang w:eastAsia="en-US"/>
        </w:rPr>
        <w:noBreakHyphen/>
      </w:r>
      <w:r w:rsidR="007037D3" w:rsidRPr="007037D3">
        <w:rPr>
          <w:rFonts w:ascii="Garamond" w:eastAsia="Calibri" w:hAnsi="Garamond" w:cs="Garamond"/>
          <w:sz w:val="24"/>
          <w:lang w:eastAsia="en-US"/>
        </w:rPr>
        <w:t>44</w:t>
      </w:r>
      <w:r w:rsidRPr="007037D3">
        <w:rPr>
          <w:rFonts w:ascii="Garamond" w:eastAsia="Calibri" w:hAnsi="Garamond" w:cs="Garamond"/>
          <w:sz w:val="24"/>
          <w:lang w:eastAsia="en-US"/>
        </w:rPr>
        <w:t xml:space="preserve">, posouzením přípustnosti podané žaloby ve </w:t>
      </w:r>
      <w:r w:rsidR="00C32AAB" w:rsidRPr="007037D3">
        <w:rPr>
          <w:rFonts w:ascii="Garamond" w:eastAsia="Calibri" w:hAnsi="Garamond" w:cs="Garamond"/>
          <w:sz w:val="24"/>
          <w:lang w:eastAsia="en-US"/>
        </w:rPr>
        <w:t xml:space="preserve">smyslu </w:t>
      </w:r>
      <w:r w:rsidR="007037D3">
        <w:rPr>
          <w:rFonts w:ascii="Garamond" w:eastAsia="Calibri" w:hAnsi="Garamond" w:cs="Garamond"/>
          <w:sz w:val="24"/>
          <w:lang w:eastAsia="en-US"/>
        </w:rPr>
        <w:t>§ </w:t>
      </w:r>
      <w:r w:rsidR="00C32AAB" w:rsidRPr="007037D3">
        <w:rPr>
          <w:rFonts w:ascii="Garamond" w:eastAsia="Calibri" w:hAnsi="Garamond" w:cs="Garamond"/>
          <w:sz w:val="24"/>
          <w:lang w:eastAsia="en-US"/>
        </w:rPr>
        <w:t xml:space="preserve">85 </w:t>
      </w:r>
      <w:r w:rsidR="007037D3">
        <w:rPr>
          <w:rFonts w:ascii="Garamond" w:eastAsia="Calibri" w:hAnsi="Garamond" w:cs="Garamond"/>
          <w:sz w:val="24"/>
          <w:lang w:eastAsia="en-US"/>
        </w:rPr>
        <w:t>s. ř. s. </w:t>
      </w:r>
      <w:r w:rsidR="00C32AAB" w:rsidRPr="007037D3">
        <w:rPr>
          <w:rFonts w:ascii="Garamond" w:eastAsia="Calibri" w:hAnsi="Garamond" w:cs="Garamond"/>
          <w:sz w:val="24"/>
          <w:lang w:eastAsia="en-US"/>
        </w:rPr>
        <w:t xml:space="preserve">nezabýval, přičemž ani ze spisové dokumentace není patrné, zda stěžovatel výše uvedené jiné prostředky právní ochrany </w:t>
      </w:r>
      <w:r w:rsidR="00855213" w:rsidRPr="007037D3">
        <w:rPr>
          <w:rFonts w:ascii="Garamond" w:eastAsia="Calibri" w:hAnsi="Garamond" w:cs="Garamond"/>
          <w:sz w:val="24"/>
          <w:lang w:eastAsia="en-US"/>
        </w:rPr>
        <w:t xml:space="preserve">či nápravy </w:t>
      </w:r>
      <w:r w:rsidR="00C32AAB" w:rsidRPr="007037D3">
        <w:rPr>
          <w:rFonts w:ascii="Garamond" w:eastAsia="Calibri" w:hAnsi="Garamond" w:cs="Garamond"/>
          <w:sz w:val="24"/>
          <w:lang w:eastAsia="en-US"/>
        </w:rPr>
        <w:t>využil</w:t>
      </w:r>
      <w:r w:rsidR="00855213" w:rsidRPr="007037D3">
        <w:rPr>
          <w:rFonts w:ascii="Garamond" w:eastAsia="Calibri" w:hAnsi="Garamond" w:cs="Garamond"/>
          <w:sz w:val="24"/>
          <w:lang w:eastAsia="en-US"/>
        </w:rPr>
        <w:t>,</w:t>
      </w:r>
      <w:r w:rsidR="00C32AAB" w:rsidRPr="007037D3">
        <w:rPr>
          <w:rFonts w:ascii="Garamond" w:eastAsia="Calibri" w:hAnsi="Garamond" w:cs="Garamond"/>
          <w:sz w:val="24"/>
          <w:lang w:eastAsia="en-US"/>
        </w:rPr>
        <w:t xml:space="preserve"> či nikoliv. Napadený rozsudek je tedy v tomto směru nepřezkoumatelný</w:t>
      </w:r>
      <w:r w:rsidR="00855213" w:rsidRPr="007037D3">
        <w:rPr>
          <w:rFonts w:ascii="Garamond" w:eastAsia="Calibri" w:hAnsi="Garamond" w:cs="Garamond"/>
          <w:sz w:val="24"/>
          <w:lang w:eastAsia="en-US"/>
        </w:rPr>
        <w:t xml:space="preserve"> pro nedostatek důvodů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DE2FC7" w:rsidRPr="007037D3">
        <w:rPr>
          <w:rFonts w:ascii="Garamond" w:eastAsia="Calibri" w:hAnsi="Garamond" w:cs="Garamond"/>
          <w:sz w:val="24"/>
          <w:lang w:eastAsia="en-US"/>
        </w:rPr>
        <w:t xml:space="preserve">pro </w:t>
      </w:r>
      <w:r w:rsidR="00855213" w:rsidRPr="007037D3">
        <w:rPr>
          <w:rFonts w:ascii="Garamond" w:eastAsia="Calibri" w:hAnsi="Garamond" w:cs="Garamond"/>
          <w:sz w:val="24"/>
          <w:lang w:eastAsia="en-US"/>
        </w:rPr>
        <w:t>nedostatečné zjištění skutkového stavu ohledně splnění uvedené podmínky přípustnosti žaloby</w:t>
      </w:r>
      <w:r w:rsidR="00C32AAB" w:rsidRPr="007037D3">
        <w:rPr>
          <w:rFonts w:ascii="Garamond" w:eastAsia="Calibri" w:hAnsi="Garamond" w:cs="Garamond"/>
          <w:sz w:val="24"/>
          <w:lang w:eastAsia="en-US"/>
        </w:rPr>
        <w:t>.</w:t>
      </w:r>
    </w:p>
    <w:p w14:paraId="2000FFEA" w14:textId="77777777" w:rsidR="00B45F3E" w:rsidRPr="007037D3" w:rsidRDefault="00B45F3E" w:rsidP="00915379">
      <w:pPr>
        <w:pStyle w:val="Styl1"/>
        <w:numPr>
          <w:ilvl w:val="0"/>
          <w:numId w:val="5"/>
        </w:numPr>
        <w:spacing w:before="240" w:after="0"/>
        <w:ind w:left="0" w:firstLine="0"/>
        <w:rPr>
          <w:rFonts w:ascii="Garamond" w:hAnsi="Garamond"/>
          <w:sz w:val="24"/>
        </w:rPr>
      </w:pPr>
      <w:r w:rsidRPr="007037D3">
        <w:rPr>
          <w:rFonts w:ascii="Garamond" w:eastAsia="Calibri" w:hAnsi="Garamond" w:cs="Garamond"/>
          <w:sz w:val="24"/>
          <w:lang w:eastAsia="en-US"/>
        </w:rPr>
        <w:t xml:space="preserve">V dané souvislosti lze dodat, že ze spisu městského soudu je patrné, že stěžovatel v dané </w:t>
      </w:r>
      <w:r w:rsidR="001D3294" w:rsidRPr="007037D3">
        <w:rPr>
          <w:rFonts w:ascii="Garamond" w:eastAsia="Calibri" w:hAnsi="Garamond" w:cs="Garamond"/>
          <w:sz w:val="24"/>
          <w:lang w:eastAsia="en-US"/>
        </w:rPr>
        <w:t xml:space="preserve">věci podal několik stížností adresovaných Generálnímu ředitelství Vězeňské služby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1D3294" w:rsidRPr="007037D3">
        <w:rPr>
          <w:rFonts w:ascii="Garamond" w:eastAsia="Calibri" w:hAnsi="Garamond" w:cs="Garamond"/>
          <w:sz w:val="24"/>
          <w:lang w:eastAsia="en-US"/>
        </w:rPr>
        <w:t>Ministerstvu spravedlnosti. Z</w:t>
      </w:r>
      <w:r w:rsidR="00855213" w:rsidRPr="007037D3">
        <w:rPr>
          <w:rFonts w:ascii="Garamond" w:eastAsia="Calibri" w:hAnsi="Garamond" w:cs="Garamond"/>
          <w:sz w:val="24"/>
          <w:lang w:eastAsia="en-US"/>
        </w:rPr>
        <w:t xml:space="preserve"> citovaného rozsudku </w:t>
      </w:r>
      <w:r w:rsidR="001D3294" w:rsidRPr="007037D3">
        <w:rPr>
          <w:rFonts w:ascii="Garamond" w:eastAsia="Calibri" w:hAnsi="Garamond" w:cs="Garamond"/>
          <w:sz w:val="24"/>
          <w:lang w:eastAsia="en-US"/>
        </w:rPr>
        <w:t>Nejvyššího správního soudu</w:t>
      </w:r>
      <w:r w:rsidR="00F942C0" w:rsidRPr="007037D3">
        <w:rPr>
          <w:rFonts w:ascii="Garamond" w:eastAsia="Calibri" w:hAnsi="Garamond" w:cs="Garamond"/>
          <w:sz w:val="24"/>
          <w:lang w:eastAsia="en-US"/>
        </w:rPr>
        <w:t xml:space="preserve">, který v daném ohledu odkazuje již na </w:t>
      </w:r>
      <w:r w:rsidR="00391692" w:rsidRPr="007037D3">
        <w:rPr>
          <w:rFonts w:ascii="Garamond" w:eastAsia="Calibri" w:hAnsi="Garamond" w:cs="Garamond"/>
          <w:sz w:val="24"/>
          <w:lang w:eastAsia="en-US"/>
        </w:rPr>
        <w:t xml:space="preserve">rozsudek Nejvyššího správního soudu ze dne </w:t>
      </w:r>
      <w:r w:rsidR="007037D3" w:rsidRPr="007037D3">
        <w:rPr>
          <w:rFonts w:ascii="Garamond" w:hAnsi="Garamond"/>
          <w:color w:val="000000"/>
          <w:sz w:val="24"/>
        </w:rPr>
        <w:t>29</w:t>
      </w:r>
      <w:r w:rsidR="007037D3">
        <w:rPr>
          <w:rFonts w:ascii="Garamond" w:hAnsi="Garamond"/>
          <w:color w:val="000000"/>
          <w:sz w:val="24"/>
        </w:rPr>
        <w:t>. </w:t>
      </w:r>
      <w:r w:rsidR="007037D3" w:rsidRPr="007037D3">
        <w:rPr>
          <w:rFonts w:ascii="Garamond" w:hAnsi="Garamond"/>
          <w:color w:val="000000"/>
          <w:sz w:val="24"/>
        </w:rPr>
        <w:t>11</w:t>
      </w:r>
      <w:r w:rsidR="007037D3">
        <w:rPr>
          <w:rFonts w:ascii="Garamond" w:hAnsi="Garamond"/>
          <w:color w:val="000000"/>
          <w:sz w:val="24"/>
        </w:rPr>
        <w:t>. </w:t>
      </w:r>
      <w:r w:rsidR="007037D3" w:rsidRPr="007037D3">
        <w:rPr>
          <w:rFonts w:ascii="Garamond" w:hAnsi="Garamond"/>
          <w:color w:val="000000"/>
          <w:sz w:val="24"/>
        </w:rPr>
        <w:t>2012</w:t>
      </w:r>
      <w:r w:rsidR="00391692" w:rsidRPr="007037D3">
        <w:rPr>
          <w:rFonts w:ascii="Garamond" w:hAnsi="Garamond"/>
          <w:color w:val="000000"/>
          <w:sz w:val="24"/>
        </w:rPr>
        <w:t xml:space="preserve">, </w:t>
      </w:r>
      <w:r w:rsidR="007037D3" w:rsidRPr="007037D3">
        <w:rPr>
          <w:rFonts w:ascii="Garamond" w:hAnsi="Garamond"/>
          <w:color w:val="000000"/>
          <w:sz w:val="24"/>
        </w:rPr>
        <w:t>č.</w:t>
      </w:r>
      <w:r w:rsidR="007037D3">
        <w:rPr>
          <w:rFonts w:ascii="Garamond" w:hAnsi="Garamond"/>
          <w:color w:val="000000"/>
          <w:sz w:val="24"/>
        </w:rPr>
        <w:t> </w:t>
      </w:r>
      <w:r w:rsidR="007037D3" w:rsidRPr="007037D3">
        <w:rPr>
          <w:rFonts w:ascii="Garamond" w:hAnsi="Garamond"/>
          <w:color w:val="000000"/>
          <w:sz w:val="24"/>
        </w:rPr>
        <w:t>j.</w:t>
      </w:r>
      <w:r w:rsidR="007037D3">
        <w:rPr>
          <w:rFonts w:ascii="Garamond" w:hAnsi="Garamond"/>
          <w:color w:val="000000"/>
          <w:sz w:val="24"/>
        </w:rPr>
        <w:t> </w:t>
      </w:r>
      <w:r w:rsidR="007037D3" w:rsidRPr="007037D3">
        <w:rPr>
          <w:rFonts w:ascii="Garamond" w:hAnsi="Garamond"/>
          <w:color w:val="000000"/>
          <w:sz w:val="24"/>
        </w:rPr>
        <w:t>5</w:t>
      </w:r>
      <w:r w:rsidR="007037D3">
        <w:rPr>
          <w:rFonts w:ascii="Garamond" w:hAnsi="Garamond"/>
          <w:color w:val="000000"/>
          <w:sz w:val="24"/>
        </w:rPr>
        <w:t> </w:t>
      </w:r>
      <w:r w:rsidR="007037D3" w:rsidRPr="007037D3">
        <w:rPr>
          <w:rFonts w:ascii="Garamond" w:hAnsi="Garamond"/>
          <w:color w:val="000000"/>
          <w:sz w:val="24"/>
        </w:rPr>
        <w:t>As</w:t>
      </w:r>
      <w:r w:rsidR="007037D3">
        <w:rPr>
          <w:rFonts w:ascii="Garamond" w:hAnsi="Garamond"/>
          <w:color w:val="000000"/>
          <w:sz w:val="24"/>
        </w:rPr>
        <w:t> </w:t>
      </w:r>
      <w:r w:rsidR="007037D3" w:rsidRPr="007037D3">
        <w:rPr>
          <w:rFonts w:ascii="Garamond" w:hAnsi="Garamond"/>
          <w:color w:val="000000"/>
          <w:sz w:val="24"/>
        </w:rPr>
        <w:t>43</w:t>
      </w:r>
      <w:r w:rsidR="007037D3">
        <w:rPr>
          <w:rFonts w:ascii="Garamond" w:hAnsi="Garamond"/>
          <w:color w:val="000000"/>
          <w:sz w:val="24"/>
        </w:rPr>
        <w:t>/</w:t>
      </w:r>
      <w:r w:rsidR="007037D3" w:rsidRPr="007037D3">
        <w:rPr>
          <w:rFonts w:ascii="Garamond" w:hAnsi="Garamond"/>
          <w:color w:val="000000"/>
          <w:sz w:val="24"/>
        </w:rPr>
        <w:t>2012</w:t>
      </w:r>
      <w:r w:rsidR="007037D3">
        <w:rPr>
          <w:rFonts w:ascii="Garamond" w:hAnsi="Garamond"/>
          <w:color w:val="000000"/>
          <w:sz w:val="24"/>
        </w:rPr>
        <w:noBreakHyphen/>
      </w:r>
      <w:r w:rsidR="007037D3" w:rsidRPr="007037D3">
        <w:rPr>
          <w:rFonts w:ascii="Garamond" w:hAnsi="Garamond"/>
          <w:color w:val="000000"/>
          <w:sz w:val="24"/>
        </w:rPr>
        <w:t>40</w:t>
      </w:r>
      <w:r w:rsidR="00391692" w:rsidRPr="007037D3">
        <w:rPr>
          <w:rFonts w:ascii="Garamond" w:hAnsi="Garamond"/>
          <w:color w:val="000000"/>
          <w:sz w:val="24"/>
        </w:rPr>
        <w:t>, publ. pod</w:t>
      </w:r>
      <w:r w:rsidR="007037D3">
        <w:rPr>
          <w:rFonts w:ascii="Garamond" w:hAnsi="Garamond"/>
          <w:color w:val="000000"/>
          <w:sz w:val="24"/>
        </w:rPr>
        <w:t xml:space="preserve"> č. </w:t>
      </w:r>
      <w:r w:rsidR="00391692" w:rsidRPr="007037D3">
        <w:rPr>
          <w:rFonts w:ascii="Garamond" w:hAnsi="Garamond"/>
          <w:color w:val="000000"/>
          <w:sz w:val="24"/>
        </w:rPr>
        <w:t xml:space="preserve">2768/2013 </w:t>
      </w:r>
      <w:r w:rsidR="007037D3">
        <w:rPr>
          <w:rFonts w:ascii="Garamond" w:hAnsi="Garamond"/>
          <w:color w:val="000000"/>
          <w:sz w:val="24"/>
        </w:rPr>
        <w:t>Sb. NSS</w:t>
      </w:r>
      <w:r w:rsidR="00F942C0" w:rsidRPr="007037D3">
        <w:rPr>
          <w:rFonts w:ascii="Garamond" w:hAnsi="Garamond"/>
          <w:color w:val="000000"/>
          <w:sz w:val="24"/>
        </w:rPr>
        <w:t>,</w:t>
      </w:r>
      <w:r w:rsidR="001D3294" w:rsidRPr="007037D3">
        <w:rPr>
          <w:rFonts w:ascii="Garamond" w:eastAsia="Calibri" w:hAnsi="Garamond" w:cs="Garamond"/>
          <w:sz w:val="24"/>
          <w:lang w:eastAsia="en-US"/>
        </w:rPr>
        <w:t xml:space="preserve"> však vyplývá, že takové stížnosti mají spíše </w:t>
      </w:r>
      <w:r w:rsidR="001D3294" w:rsidRPr="007037D3">
        <w:rPr>
          <w:rFonts w:ascii="Garamond" w:hAnsi="Garamond"/>
          <w:sz w:val="24"/>
        </w:rPr>
        <w:t xml:space="preserve">povahu podnětu k možnému uplatnění dozorčích úkonů než </w:t>
      </w:r>
      <w:r w:rsidR="00DE2FC7" w:rsidRPr="007037D3">
        <w:rPr>
          <w:rFonts w:ascii="Garamond" w:hAnsi="Garamond"/>
          <w:sz w:val="24"/>
        </w:rPr>
        <w:t xml:space="preserve">procesního </w:t>
      </w:r>
      <w:r w:rsidR="001D3294" w:rsidRPr="007037D3">
        <w:rPr>
          <w:rFonts w:ascii="Garamond" w:hAnsi="Garamond"/>
          <w:sz w:val="24"/>
        </w:rPr>
        <w:t>prostředku</w:t>
      </w:r>
      <w:r w:rsidR="00DE2FC7" w:rsidRPr="007037D3">
        <w:rPr>
          <w:rFonts w:ascii="Garamond" w:hAnsi="Garamond"/>
          <w:sz w:val="24"/>
        </w:rPr>
        <w:t xml:space="preserve"> ochrany či nápravy</w:t>
      </w:r>
      <w:r w:rsidR="001D3294" w:rsidRPr="007037D3">
        <w:rPr>
          <w:rFonts w:ascii="Garamond" w:hAnsi="Garamond"/>
          <w:sz w:val="24"/>
        </w:rPr>
        <w:t xml:space="preserve">, neboť zákon </w:t>
      </w:r>
      <w:r w:rsidR="00F942C0" w:rsidRPr="007037D3">
        <w:rPr>
          <w:rFonts w:ascii="Garamond" w:hAnsi="Garamond"/>
          <w:sz w:val="24"/>
        </w:rPr>
        <w:t>odsouzenému</w:t>
      </w:r>
      <w:r w:rsidR="001D3294" w:rsidRPr="007037D3">
        <w:rPr>
          <w:rFonts w:ascii="Garamond" w:hAnsi="Garamond"/>
          <w:sz w:val="24"/>
        </w:rPr>
        <w:t xml:space="preserve"> v souvislosti s vyři</w:t>
      </w:r>
      <w:r w:rsidR="00811986" w:rsidRPr="007037D3">
        <w:rPr>
          <w:rFonts w:ascii="Garamond" w:hAnsi="Garamond"/>
          <w:sz w:val="24"/>
        </w:rPr>
        <w:t>zováním jeho stížností</w:t>
      </w:r>
      <w:r w:rsidR="00C34534" w:rsidRPr="007037D3">
        <w:rPr>
          <w:rFonts w:ascii="Garamond" w:hAnsi="Garamond"/>
          <w:sz w:val="24"/>
        </w:rPr>
        <w:t xml:space="preserve"> </w:t>
      </w:r>
      <w:r w:rsidR="00F942C0" w:rsidRPr="007037D3">
        <w:rPr>
          <w:rFonts w:ascii="Garamond" w:hAnsi="Garamond"/>
          <w:sz w:val="24"/>
        </w:rPr>
        <w:t xml:space="preserve">dle </w:t>
      </w:r>
      <w:r w:rsidR="007037D3">
        <w:rPr>
          <w:rFonts w:ascii="Garamond" w:hAnsi="Garamond"/>
          <w:sz w:val="24"/>
        </w:rPr>
        <w:t>§ </w:t>
      </w:r>
      <w:r w:rsidR="00F942C0" w:rsidRPr="007037D3">
        <w:rPr>
          <w:rFonts w:ascii="Garamond" w:hAnsi="Garamond"/>
          <w:sz w:val="24"/>
        </w:rPr>
        <w:t>26 zákona</w:t>
      </w:r>
      <w:r w:rsidR="007037D3">
        <w:rPr>
          <w:rFonts w:ascii="Garamond" w:hAnsi="Garamond"/>
          <w:sz w:val="24"/>
        </w:rPr>
        <w:t xml:space="preserve"> č. </w:t>
      </w:r>
      <w:r w:rsidR="00F942C0" w:rsidRPr="007037D3">
        <w:rPr>
          <w:rFonts w:ascii="Garamond" w:eastAsia="Calibri" w:hAnsi="Garamond" w:cs="Garamond"/>
          <w:sz w:val="24"/>
          <w:lang w:eastAsia="en-US"/>
        </w:rPr>
        <w:t>169/1999</w:t>
      </w:r>
      <w:r w:rsidR="007037D3">
        <w:rPr>
          <w:rFonts w:ascii="Garamond" w:eastAsia="Calibri" w:hAnsi="Garamond" w:cs="Garamond"/>
          <w:sz w:val="24"/>
          <w:lang w:eastAsia="en-US"/>
        </w:rPr>
        <w:t> Sb.</w:t>
      </w:r>
      <w:r w:rsidR="00F942C0" w:rsidRPr="007037D3">
        <w:rPr>
          <w:rFonts w:ascii="Garamond" w:hAnsi="Garamond"/>
          <w:sz w:val="24"/>
        </w:rPr>
        <w:t xml:space="preserve"> </w:t>
      </w:r>
      <w:r w:rsidR="00C34534" w:rsidRPr="007037D3">
        <w:rPr>
          <w:rFonts w:ascii="Garamond" w:hAnsi="Garamond"/>
          <w:sz w:val="24"/>
        </w:rPr>
        <w:t>nesvěřuje</w:t>
      </w:r>
      <w:r w:rsidR="001D3294" w:rsidRPr="007037D3">
        <w:rPr>
          <w:rFonts w:ascii="Garamond" w:hAnsi="Garamond"/>
          <w:sz w:val="24"/>
        </w:rPr>
        <w:t xml:space="preserve"> žádná konkrétní procesní oprávnění.</w:t>
      </w:r>
      <w:r w:rsidR="001D3294" w:rsidRPr="007037D3">
        <w:rPr>
          <w:rFonts w:ascii="Garamond" w:hAnsi="Garamond" w:cs="Arial"/>
          <w:color w:val="444444"/>
          <w:sz w:val="24"/>
          <w:shd w:val="clear" w:color="auto" w:fill="FFFFFF"/>
        </w:rPr>
        <w:t xml:space="preserve"> </w:t>
      </w:r>
    </w:p>
    <w:p w14:paraId="2000FFEB" w14:textId="77777777" w:rsidR="001266A3" w:rsidRPr="007037D3" w:rsidRDefault="00F942C0" w:rsidP="0066014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tedy uzavírá, že </w:t>
      </w:r>
      <w:r w:rsidR="006543B1" w:rsidRPr="007037D3">
        <w:rPr>
          <w:rFonts w:ascii="Garamond" w:hAnsi="Garamond"/>
          <w:sz w:val="24"/>
        </w:rPr>
        <w:t>v posuzovaném případě nebyla postavena najisto otázka přípustnosti stěžovatel</w:t>
      </w:r>
      <w:r w:rsidR="004E78B6" w:rsidRPr="007037D3">
        <w:rPr>
          <w:rFonts w:ascii="Garamond" w:hAnsi="Garamond"/>
          <w:sz w:val="24"/>
        </w:rPr>
        <w:t xml:space="preserve">ovy </w:t>
      </w:r>
      <w:r w:rsidR="006543B1" w:rsidRPr="007037D3">
        <w:rPr>
          <w:rFonts w:ascii="Garamond" w:hAnsi="Garamond"/>
          <w:sz w:val="24"/>
        </w:rPr>
        <w:t>žaloby</w:t>
      </w:r>
      <w:r w:rsidRPr="007037D3">
        <w:rPr>
          <w:rFonts w:ascii="Garamond" w:hAnsi="Garamond"/>
          <w:sz w:val="24"/>
        </w:rPr>
        <w:t>,</w:t>
      </w:r>
      <w:r w:rsidR="00163B4D" w:rsidRPr="007037D3">
        <w:rPr>
          <w:rFonts w:ascii="Garamond" w:hAnsi="Garamond"/>
          <w:sz w:val="24"/>
        </w:rPr>
        <w:t xml:space="preserve"> </w:t>
      </w:r>
      <w:r w:rsidR="004E78B6" w:rsidRPr="007037D3">
        <w:rPr>
          <w:rFonts w:ascii="Garamond" w:hAnsi="Garamond"/>
          <w:sz w:val="24"/>
        </w:rPr>
        <w:t xml:space="preserve">napadený rozsudek </w:t>
      </w:r>
      <w:r w:rsidR="001266A3" w:rsidRPr="007037D3">
        <w:rPr>
          <w:rFonts w:ascii="Garamond" w:hAnsi="Garamond"/>
          <w:sz w:val="24"/>
        </w:rPr>
        <w:t>městsk</w:t>
      </w:r>
      <w:r w:rsidR="004E78B6" w:rsidRPr="007037D3">
        <w:rPr>
          <w:rFonts w:ascii="Garamond" w:hAnsi="Garamond"/>
          <w:sz w:val="24"/>
        </w:rPr>
        <w:t xml:space="preserve">ého </w:t>
      </w:r>
      <w:r w:rsidR="001266A3" w:rsidRPr="007037D3">
        <w:rPr>
          <w:rFonts w:ascii="Garamond" w:hAnsi="Garamond"/>
          <w:sz w:val="24"/>
        </w:rPr>
        <w:t>soud</w:t>
      </w:r>
      <w:r w:rsidR="004E78B6" w:rsidRPr="007037D3">
        <w:rPr>
          <w:rFonts w:ascii="Garamond" w:hAnsi="Garamond"/>
          <w:sz w:val="24"/>
        </w:rPr>
        <w:t xml:space="preserve">u je tedy zatížen </w:t>
      </w:r>
      <w:r w:rsidR="001266A3" w:rsidRPr="007037D3">
        <w:rPr>
          <w:rFonts w:ascii="Garamond" w:hAnsi="Garamond"/>
          <w:sz w:val="24"/>
        </w:rPr>
        <w:t>vadou</w:t>
      </w:r>
      <w:r w:rsidR="004E78B6" w:rsidRPr="007037D3">
        <w:rPr>
          <w:rFonts w:ascii="Garamond" w:hAnsi="Garamond"/>
          <w:sz w:val="24"/>
        </w:rPr>
        <w:t xml:space="preserve"> ve smyslu </w:t>
      </w:r>
      <w:r w:rsidR="007037D3">
        <w:rPr>
          <w:rFonts w:ascii="Garamond" w:hAnsi="Garamond"/>
          <w:sz w:val="24"/>
        </w:rPr>
        <w:t>§ </w:t>
      </w:r>
      <w:r w:rsidR="004E78B6" w:rsidRPr="007037D3">
        <w:rPr>
          <w:rFonts w:ascii="Garamond" w:hAnsi="Garamond"/>
          <w:sz w:val="24"/>
        </w:rPr>
        <w:t xml:space="preserve">103 dost. 1 </w:t>
      </w:r>
      <w:r w:rsidR="007037D3" w:rsidRPr="007037D3">
        <w:rPr>
          <w:rFonts w:ascii="Garamond" w:hAnsi="Garamond"/>
          <w:sz w:val="24"/>
        </w:rPr>
        <w:t>písm.</w:t>
      </w:r>
      <w:r w:rsidR="007037D3">
        <w:rPr>
          <w:rFonts w:ascii="Garamond" w:hAnsi="Garamond"/>
          <w:sz w:val="24"/>
        </w:rPr>
        <w:t> </w:t>
      </w:r>
      <w:r w:rsidR="004E78B6" w:rsidRPr="007037D3">
        <w:rPr>
          <w:rFonts w:ascii="Garamond" w:hAnsi="Garamond"/>
          <w:sz w:val="24"/>
        </w:rPr>
        <w:t xml:space="preserve">d) </w:t>
      </w:r>
      <w:r w:rsidR="007037D3">
        <w:rPr>
          <w:rFonts w:ascii="Garamond" w:hAnsi="Garamond"/>
          <w:sz w:val="24"/>
        </w:rPr>
        <w:t>s. ř. s.</w:t>
      </w:r>
      <w:r w:rsidR="004E78B6" w:rsidRPr="007037D3">
        <w:rPr>
          <w:rFonts w:ascii="Garamond" w:hAnsi="Garamond"/>
          <w:sz w:val="24"/>
        </w:rPr>
        <w:t xml:space="preserve">, </w:t>
      </w:r>
      <w:r w:rsidR="0066014D" w:rsidRPr="007037D3">
        <w:rPr>
          <w:rFonts w:ascii="Garamond" w:hAnsi="Garamond"/>
          <w:sz w:val="24"/>
        </w:rPr>
        <w:t xml:space="preserve">tedy </w:t>
      </w:r>
      <w:r w:rsidR="004E78B6" w:rsidRPr="007037D3">
        <w:rPr>
          <w:rFonts w:ascii="Garamond" w:hAnsi="Garamond"/>
          <w:sz w:val="24"/>
        </w:rPr>
        <w:t xml:space="preserve">nepřezkoumatelností spočívající v nedostatku důvodů tohoto rozhodnutí ohledně splnění podmínek přípustnosti žaloby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004E78B6" w:rsidRPr="007037D3">
        <w:rPr>
          <w:rFonts w:ascii="Garamond" w:hAnsi="Garamond"/>
          <w:sz w:val="24"/>
        </w:rPr>
        <w:t xml:space="preserve">jiné vadě řízení před městským soudem v podobě nedostatečného zjištění skutkového stavu k této otázce, což mohlo mít za následek nezákonné rozhodnutí městského soudu </w:t>
      </w:r>
      <w:r w:rsidR="007037D3" w:rsidRPr="007037D3">
        <w:rPr>
          <w:rFonts w:ascii="Garamond" w:hAnsi="Garamond"/>
          <w:sz w:val="24"/>
        </w:rPr>
        <w:t>o</w:t>
      </w:r>
      <w:r w:rsidR="007037D3">
        <w:rPr>
          <w:rFonts w:ascii="Garamond" w:hAnsi="Garamond"/>
          <w:sz w:val="24"/>
        </w:rPr>
        <w:t> </w:t>
      </w:r>
      <w:r w:rsidR="004E78B6" w:rsidRPr="007037D3">
        <w:rPr>
          <w:rFonts w:ascii="Garamond" w:hAnsi="Garamond"/>
          <w:sz w:val="24"/>
        </w:rPr>
        <w:t xml:space="preserve">věci samé, konkrétně jeho zmatečnost ve smyslu </w:t>
      </w:r>
      <w:r w:rsidR="007037D3">
        <w:rPr>
          <w:rFonts w:ascii="Garamond" w:hAnsi="Garamond"/>
          <w:sz w:val="24"/>
        </w:rPr>
        <w:t>§ </w:t>
      </w:r>
      <w:r w:rsidR="004E78B6"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004E78B6"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4E78B6" w:rsidRPr="007037D3">
        <w:rPr>
          <w:rFonts w:ascii="Garamond" w:hAnsi="Garamond"/>
          <w:sz w:val="24"/>
        </w:rPr>
        <w:t xml:space="preserve">c) </w:t>
      </w:r>
      <w:r w:rsidR="007037D3">
        <w:rPr>
          <w:rFonts w:ascii="Garamond" w:hAnsi="Garamond"/>
          <w:sz w:val="24"/>
        </w:rPr>
        <w:t>s. ř. s.</w:t>
      </w:r>
      <w:r w:rsidR="004E78B6" w:rsidRPr="007037D3">
        <w:rPr>
          <w:rFonts w:ascii="Garamond" w:hAnsi="Garamond"/>
          <w:sz w:val="24"/>
        </w:rPr>
        <w:t xml:space="preserve">, pokud městský soud skutečně meritorně rozhodl, jak tomu dosud zjištěné okolnosti nasvědčují, </w:t>
      </w:r>
      <w:r w:rsidR="007037D3" w:rsidRPr="007037D3">
        <w:rPr>
          <w:rFonts w:ascii="Garamond" w:hAnsi="Garamond"/>
          <w:sz w:val="24"/>
        </w:rPr>
        <w:t>o</w:t>
      </w:r>
      <w:r w:rsidR="007037D3">
        <w:rPr>
          <w:rFonts w:ascii="Garamond" w:hAnsi="Garamond"/>
          <w:sz w:val="24"/>
        </w:rPr>
        <w:t> </w:t>
      </w:r>
      <w:r w:rsidR="004E78B6" w:rsidRPr="007037D3">
        <w:rPr>
          <w:rFonts w:ascii="Garamond" w:hAnsi="Garamond"/>
          <w:sz w:val="24"/>
        </w:rPr>
        <w:t xml:space="preserve">nepřípustné žalobě. Jak již bylo konstatováno, k uvedeným vadám byl Nejvyšší správní </w:t>
      </w:r>
      <w:r w:rsidR="001E1E78" w:rsidRPr="007037D3">
        <w:rPr>
          <w:rFonts w:ascii="Garamond" w:hAnsi="Garamond"/>
          <w:sz w:val="24"/>
        </w:rPr>
        <w:t xml:space="preserve">soud </w:t>
      </w:r>
      <w:r w:rsidR="004E78B6" w:rsidRPr="007037D3">
        <w:rPr>
          <w:rFonts w:ascii="Garamond" w:hAnsi="Garamond"/>
          <w:sz w:val="24"/>
        </w:rPr>
        <w:t xml:space="preserve">povinen přihlédnout dle </w:t>
      </w:r>
      <w:r w:rsidR="007037D3">
        <w:rPr>
          <w:rFonts w:ascii="Garamond" w:hAnsi="Garamond"/>
          <w:sz w:val="24"/>
        </w:rPr>
        <w:t>§ </w:t>
      </w:r>
      <w:r w:rsidR="004E78B6" w:rsidRPr="007037D3">
        <w:rPr>
          <w:rFonts w:ascii="Garamond" w:hAnsi="Garamond"/>
          <w:sz w:val="24"/>
        </w:rPr>
        <w:t xml:space="preserve">109 </w:t>
      </w:r>
      <w:r w:rsidR="007037D3" w:rsidRPr="007037D3">
        <w:rPr>
          <w:rFonts w:ascii="Garamond" w:hAnsi="Garamond"/>
          <w:sz w:val="24"/>
        </w:rPr>
        <w:t>odst.</w:t>
      </w:r>
      <w:r w:rsidR="007037D3">
        <w:rPr>
          <w:rFonts w:ascii="Garamond" w:hAnsi="Garamond"/>
          <w:sz w:val="24"/>
        </w:rPr>
        <w:t> </w:t>
      </w:r>
      <w:r w:rsidR="004E78B6" w:rsidRPr="007037D3">
        <w:rPr>
          <w:rFonts w:ascii="Garamond" w:hAnsi="Garamond"/>
          <w:sz w:val="24"/>
        </w:rPr>
        <w:t xml:space="preserve">4 </w:t>
      </w:r>
      <w:r w:rsidR="007037D3">
        <w:rPr>
          <w:rFonts w:ascii="Garamond" w:hAnsi="Garamond"/>
          <w:sz w:val="24"/>
        </w:rPr>
        <w:t>s. ř. s. </w:t>
      </w:r>
      <w:r w:rsidR="004E78B6" w:rsidRPr="007037D3">
        <w:rPr>
          <w:rFonts w:ascii="Garamond" w:hAnsi="Garamond"/>
          <w:sz w:val="24"/>
        </w:rPr>
        <w:t xml:space="preserve">z úřední povinnosti, nemohl se tedy v nynějším rozhodnutí zabývat </w:t>
      </w:r>
      <w:r w:rsidR="0066014D" w:rsidRPr="007037D3">
        <w:rPr>
          <w:rFonts w:ascii="Garamond" w:hAnsi="Garamond"/>
          <w:sz w:val="24"/>
        </w:rPr>
        <w:t xml:space="preserve">jednotlivými </w:t>
      </w:r>
      <w:r w:rsidR="004E78B6" w:rsidRPr="007037D3">
        <w:rPr>
          <w:rFonts w:ascii="Garamond" w:hAnsi="Garamond"/>
          <w:sz w:val="24"/>
        </w:rPr>
        <w:t>kasační</w:t>
      </w:r>
      <w:r w:rsidR="0066014D" w:rsidRPr="007037D3">
        <w:rPr>
          <w:rFonts w:ascii="Garamond" w:hAnsi="Garamond"/>
          <w:sz w:val="24"/>
        </w:rPr>
        <w:t>mi</w:t>
      </w:r>
      <w:r w:rsidR="004E78B6" w:rsidRPr="007037D3">
        <w:rPr>
          <w:rFonts w:ascii="Garamond" w:hAnsi="Garamond"/>
          <w:sz w:val="24"/>
        </w:rPr>
        <w:t xml:space="preserve"> námitk</w:t>
      </w:r>
      <w:r w:rsidR="0066014D" w:rsidRPr="007037D3">
        <w:rPr>
          <w:rFonts w:ascii="Garamond" w:hAnsi="Garamond"/>
          <w:sz w:val="24"/>
        </w:rPr>
        <w:t>ami</w:t>
      </w:r>
      <w:r w:rsidR="004E78B6" w:rsidRPr="007037D3">
        <w:rPr>
          <w:rFonts w:ascii="Garamond" w:hAnsi="Garamond"/>
          <w:sz w:val="24"/>
        </w:rPr>
        <w:t xml:space="preserve"> </w:t>
      </w:r>
      <w:r w:rsidR="0066014D" w:rsidRPr="007037D3">
        <w:rPr>
          <w:rFonts w:ascii="Garamond" w:hAnsi="Garamond"/>
          <w:sz w:val="24"/>
        </w:rPr>
        <w:t xml:space="preserve">stěžovatele napadajícími závěry </w:t>
      </w:r>
      <w:r w:rsidR="00163B4D" w:rsidRPr="007037D3">
        <w:rPr>
          <w:rFonts w:ascii="Garamond" w:hAnsi="Garamond"/>
          <w:sz w:val="24"/>
        </w:rPr>
        <w:t>městsk</w:t>
      </w:r>
      <w:r w:rsidR="0066014D" w:rsidRPr="007037D3">
        <w:rPr>
          <w:rFonts w:ascii="Garamond" w:hAnsi="Garamond"/>
          <w:sz w:val="24"/>
        </w:rPr>
        <w:t>ého</w:t>
      </w:r>
      <w:r w:rsidR="00163B4D" w:rsidRPr="007037D3">
        <w:rPr>
          <w:rFonts w:ascii="Garamond" w:hAnsi="Garamond"/>
          <w:sz w:val="24"/>
        </w:rPr>
        <w:t xml:space="preserve"> soud</w:t>
      </w:r>
      <w:r w:rsidR="0066014D" w:rsidRPr="007037D3">
        <w:rPr>
          <w:rFonts w:ascii="Garamond" w:hAnsi="Garamond"/>
          <w:sz w:val="24"/>
        </w:rPr>
        <w:t xml:space="preserve">u ve věci samé, které městský soud </w:t>
      </w:r>
      <w:r w:rsidR="00163B4D" w:rsidRPr="007037D3">
        <w:rPr>
          <w:rFonts w:ascii="Garamond" w:hAnsi="Garamond"/>
          <w:sz w:val="24"/>
        </w:rPr>
        <w:t>vedly k zamítnutí žaloby.</w:t>
      </w:r>
    </w:p>
    <w:p w14:paraId="2000FFEC" w14:textId="77777777" w:rsidR="008514B8" w:rsidRPr="008514B8" w:rsidRDefault="008514B8" w:rsidP="008514B8">
      <w:pPr>
        <w:pStyle w:val="nadpisII"/>
        <w:numPr>
          <w:ilvl w:val="0"/>
          <w:numId w:val="0"/>
        </w:numPr>
        <w:tabs>
          <w:tab w:val="clear" w:pos="426"/>
          <w:tab w:val="center" w:pos="284"/>
        </w:tabs>
        <w:rPr>
          <w:u w:val="none"/>
        </w:rPr>
      </w:pPr>
      <w:r w:rsidRPr="008514B8">
        <w:rPr>
          <w:u w:val="none"/>
        </w:rPr>
        <w:t>IV.</w:t>
      </w:r>
    </w:p>
    <w:p w14:paraId="2000FFED" w14:textId="77777777" w:rsidR="001F39DD" w:rsidRPr="007037D3" w:rsidRDefault="001F39DD" w:rsidP="008514B8">
      <w:pPr>
        <w:pStyle w:val="nadpisII"/>
        <w:numPr>
          <w:ilvl w:val="0"/>
          <w:numId w:val="0"/>
        </w:numPr>
        <w:tabs>
          <w:tab w:val="clear" w:pos="426"/>
          <w:tab w:val="center" w:pos="284"/>
        </w:tabs>
      </w:pPr>
      <w:r w:rsidRPr="007037D3">
        <w:t xml:space="preserve">Závěr </w:t>
      </w:r>
      <w:r w:rsidR="007037D3" w:rsidRPr="007037D3">
        <w:t>a</w:t>
      </w:r>
      <w:r w:rsidR="007037D3">
        <w:t> </w:t>
      </w:r>
      <w:r w:rsidRPr="007037D3">
        <w:t>náklady řízení</w:t>
      </w:r>
    </w:p>
    <w:p w14:paraId="2000FFEE" w14:textId="77777777" w:rsidR="00591647" w:rsidRPr="007037D3" w:rsidRDefault="000C1A77" w:rsidP="00591647">
      <w:pPr>
        <w:pStyle w:val="Styl1"/>
        <w:numPr>
          <w:ilvl w:val="0"/>
          <w:numId w:val="5"/>
        </w:numPr>
        <w:spacing w:before="240" w:after="0"/>
        <w:ind w:left="0" w:firstLine="0"/>
        <w:rPr>
          <w:rFonts w:ascii="Garamond" w:hAnsi="Garamond"/>
          <w:sz w:val="24"/>
        </w:rPr>
      </w:pPr>
      <w:r w:rsidRPr="007037D3">
        <w:rPr>
          <w:rFonts w:ascii="Garamond" w:hAnsi="Garamond"/>
          <w:sz w:val="24"/>
        </w:rPr>
        <w:t>V</w:t>
      </w:r>
      <w:r w:rsidR="00E22362" w:rsidRPr="007037D3">
        <w:rPr>
          <w:rFonts w:ascii="Garamond" w:hAnsi="Garamond"/>
          <w:sz w:val="24"/>
        </w:rPr>
        <w:t>zhledem k výše uvedenému</w:t>
      </w:r>
      <w:r w:rsidRPr="007037D3">
        <w:rPr>
          <w:rFonts w:ascii="Garamond" w:hAnsi="Garamond"/>
          <w:sz w:val="24"/>
        </w:rPr>
        <w:t xml:space="preserve"> </w:t>
      </w:r>
      <w:r w:rsidR="00E22362" w:rsidRPr="007037D3">
        <w:rPr>
          <w:rFonts w:ascii="Garamond" w:hAnsi="Garamond" w:cs="Garamond"/>
          <w:sz w:val="24"/>
        </w:rPr>
        <w:t xml:space="preserve">Nejvyšší správní soud </w:t>
      </w:r>
      <w:r w:rsidRPr="007037D3">
        <w:rPr>
          <w:rFonts w:ascii="Garamond" w:hAnsi="Garamond" w:cs="Garamond"/>
          <w:sz w:val="24"/>
        </w:rPr>
        <w:t xml:space="preserve">kasační </w:t>
      </w:r>
      <w:r w:rsidR="00FD4D44" w:rsidRPr="007037D3">
        <w:rPr>
          <w:rFonts w:ascii="Garamond" w:hAnsi="Garamond" w:cs="Garamond"/>
          <w:sz w:val="24"/>
        </w:rPr>
        <w:t xml:space="preserve">stížnost </w:t>
      </w:r>
      <w:r w:rsidR="007037D3" w:rsidRPr="007037D3">
        <w:rPr>
          <w:rFonts w:ascii="Garamond" w:hAnsi="Garamond" w:cs="Garamond"/>
          <w:sz w:val="24"/>
        </w:rPr>
        <w:t>v</w:t>
      </w:r>
      <w:r w:rsidR="007037D3">
        <w:rPr>
          <w:rFonts w:ascii="Garamond" w:hAnsi="Garamond" w:cs="Garamond"/>
          <w:sz w:val="24"/>
        </w:rPr>
        <w:t> </w:t>
      </w:r>
      <w:r w:rsidR="00E22362" w:rsidRPr="007037D3">
        <w:rPr>
          <w:rFonts w:ascii="Garamond" w:hAnsi="Garamond" w:cs="Garamond"/>
          <w:sz w:val="24"/>
        </w:rPr>
        <w:t xml:space="preserve">části, </w:t>
      </w:r>
      <w:r w:rsidR="007037D3" w:rsidRPr="007037D3">
        <w:rPr>
          <w:rFonts w:ascii="Garamond" w:hAnsi="Garamond" w:cs="Garamond"/>
          <w:sz w:val="24"/>
        </w:rPr>
        <w:t>v</w:t>
      </w:r>
      <w:r w:rsidR="007037D3">
        <w:rPr>
          <w:rFonts w:ascii="Garamond" w:hAnsi="Garamond" w:cs="Garamond"/>
          <w:sz w:val="24"/>
        </w:rPr>
        <w:t> </w:t>
      </w:r>
      <w:r w:rsidR="00E22362" w:rsidRPr="007037D3">
        <w:rPr>
          <w:rFonts w:ascii="Garamond" w:hAnsi="Garamond" w:cs="Garamond"/>
          <w:sz w:val="24"/>
        </w:rPr>
        <w:t xml:space="preserve">níž </w:t>
      </w:r>
      <w:r w:rsidR="00FD4D44" w:rsidRPr="007037D3">
        <w:rPr>
          <w:rFonts w:ascii="Garamond" w:hAnsi="Garamond" w:cs="Garamond"/>
          <w:sz w:val="24"/>
        </w:rPr>
        <w:t>směřovala proti výroku</w:t>
      </w:r>
      <w:r w:rsidRPr="007037D3">
        <w:rPr>
          <w:rFonts w:ascii="Garamond" w:hAnsi="Garamond" w:cs="Garamond"/>
          <w:sz w:val="24"/>
        </w:rPr>
        <w:t xml:space="preserve"> I. napadeného rozsudku městského soudu, neshledal důvodnou</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v tomto rozsahu</w:t>
      </w:r>
      <w:r w:rsidR="00A10118" w:rsidRPr="007037D3">
        <w:rPr>
          <w:rFonts w:ascii="Garamond" w:hAnsi="Garamond"/>
          <w:sz w:val="24"/>
        </w:rPr>
        <w:t xml:space="preserve"> ji</w:t>
      </w:r>
      <w:r w:rsidRPr="007037D3">
        <w:rPr>
          <w:rFonts w:ascii="Garamond" w:hAnsi="Garamond"/>
          <w:sz w:val="24"/>
        </w:rPr>
        <w:t xml:space="preserve"> tedy </w:t>
      </w:r>
      <w:r w:rsidR="0066014D" w:rsidRPr="007037D3">
        <w:rPr>
          <w:rFonts w:ascii="Garamond" w:hAnsi="Garamond"/>
          <w:sz w:val="24"/>
        </w:rPr>
        <w:t xml:space="preserve">dle </w:t>
      </w:r>
      <w:r w:rsidR="007037D3">
        <w:rPr>
          <w:rFonts w:ascii="Garamond" w:hAnsi="Garamond" w:cs="Garamond"/>
          <w:sz w:val="24"/>
        </w:rPr>
        <w:t>§ </w:t>
      </w:r>
      <w:r w:rsidR="0066014D" w:rsidRPr="007037D3">
        <w:rPr>
          <w:rFonts w:ascii="Garamond" w:hAnsi="Garamond"/>
          <w:sz w:val="24"/>
        </w:rPr>
        <w:t>110</w:t>
      </w:r>
      <w:r w:rsidR="0066014D" w:rsidRPr="007037D3">
        <w:rPr>
          <w:rFonts w:ascii="Garamond" w:hAnsi="Garamond" w:cs="Garamond"/>
          <w:sz w:val="24"/>
        </w:rPr>
        <w:t xml:space="preserve"> </w:t>
      </w:r>
      <w:r w:rsidR="007037D3" w:rsidRPr="007037D3">
        <w:rPr>
          <w:rFonts w:ascii="Garamond" w:hAnsi="Garamond" w:cs="Garamond"/>
          <w:sz w:val="24"/>
        </w:rPr>
        <w:t>odst.</w:t>
      </w:r>
      <w:r w:rsidR="007037D3">
        <w:rPr>
          <w:rFonts w:ascii="Garamond" w:hAnsi="Garamond" w:cs="Garamond"/>
          <w:sz w:val="24"/>
        </w:rPr>
        <w:t> </w:t>
      </w:r>
      <w:r w:rsidR="0066014D" w:rsidRPr="007037D3">
        <w:rPr>
          <w:rFonts w:ascii="Garamond" w:hAnsi="Garamond" w:cs="Garamond"/>
          <w:sz w:val="24"/>
        </w:rPr>
        <w:t xml:space="preserve">1 poslední věty </w:t>
      </w:r>
      <w:r w:rsidR="007037D3">
        <w:rPr>
          <w:rFonts w:ascii="Garamond" w:hAnsi="Garamond" w:cs="Garamond"/>
          <w:sz w:val="24"/>
        </w:rPr>
        <w:t>s. ř. s. </w:t>
      </w:r>
      <w:r w:rsidRPr="007037D3">
        <w:rPr>
          <w:rFonts w:ascii="Garamond" w:hAnsi="Garamond"/>
          <w:sz w:val="24"/>
        </w:rPr>
        <w:t>zamítl.</w:t>
      </w:r>
      <w:r w:rsidR="00591647" w:rsidRPr="007037D3">
        <w:rPr>
          <w:rFonts w:ascii="Garamond" w:hAnsi="Garamond"/>
          <w:sz w:val="24"/>
        </w:rPr>
        <w:t xml:space="preserve"> </w:t>
      </w:r>
      <w:r w:rsidR="00FD4D44" w:rsidRPr="007037D3">
        <w:rPr>
          <w:rFonts w:ascii="Garamond" w:hAnsi="Garamond"/>
          <w:sz w:val="24"/>
        </w:rPr>
        <w:t xml:space="preserve">V rozsahu, v němž </w:t>
      </w:r>
      <w:r w:rsidR="000F2DB5" w:rsidRPr="007037D3">
        <w:rPr>
          <w:rFonts w:ascii="Garamond" w:hAnsi="Garamond"/>
          <w:sz w:val="24"/>
        </w:rPr>
        <w:t>se</w:t>
      </w:r>
      <w:r w:rsidR="008514B8">
        <w:rPr>
          <w:rFonts w:ascii="Garamond" w:hAnsi="Garamond"/>
          <w:sz w:val="24"/>
        </w:rPr>
        <w:t> </w:t>
      </w:r>
      <w:r w:rsidR="00FD4D44" w:rsidRPr="007037D3">
        <w:rPr>
          <w:rFonts w:ascii="Garamond" w:hAnsi="Garamond" w:cs="Garamond"/>
          <w:sz w:val="24"/>
        </w:rPr>
        <w:t xml:space="preserve">stěžovatel domáhal zrušení výroku II. napadeného rozsudku městského soudu, naopak Nejvyšší správní soud shledal kasační stížnost důvodnou, </w:t>
      </w:r>
      <w:r w:rsidR="007037D3" w:rsidRPr="007037D3">
        <w:rPr>
          <w:rFonts w:ascii="Garamond" w:hAnsi="Garamond" w:cs="Garamond"/>
          <w:sz w:val="24"/>
        </w:rPr>
        <w:t>a</w:t>
      </w:r>
      <w:r w:rsidR="007037D3">
        <w:rPr>
          <w:rFonts w:ascii="Garamond" w:hAnsi="Garamond" w:cs="Garamond"/>
          <w:sz w:val="24"/>
        </w:rPr>
        <w:t> </w:t>
      </w:r>
      <w:r w:rsidR="00FD4D44" w:rsidRPr="007037D3">
        <w:rPr>
          <w:rFonts w:ascii="Garamond" w:hAnsi="Garamond" w:cs="Garamond"/>
          <w:sz w:val="24"/>
        </w:rPr>
        <w:t>proto daný výrok</w:t>
      </w:r>
      <w:r w:rsidR="0066014D" w:rsidRPr="007037D3">
        <w:rPr>
          <w:rFonts w:ascii="Garamond" w:hAnsi="Garamond" w:cs="Garamond"/>
          <w:sz w:val="24"/>
        </w:rPr>
        <w:t>, jakož</w:t>
      </w:r>
      <w:r w:rsidR="00FD4D44" w:rsidRPr="007037D3">
        <w:rPr>
          <w:rFonts w:ascii="Garamond" w:hAnsi="Garamond" w:cs="Garamond"/>
          <w:sz w:val="24"/>
        </w:rPr>
        <w:t xml:space="preserve"> </w:t>
      </w:r>
      <w:r w:rsidR="007037D3" w:rsidRPr="007037D3">
        <w:rPr>
          <w:rFonts w:ascii="Garamond" w:hAnsi="Garamond" w:cs="Garamond"/>
          <w:sz w:val="24"/>
        </w:rPr>
        <w:t>i</w:t>
      </w:r>
      <w:r w:rsidR="007037D3">
        <w:rPr>
          <w:rFonts w:ascii="Garamond" w:hAnsi="Garamond" w:cs="Garamond"/>
          <w:sz w:val="24"/>
        </w:rPr>
        <w:t> </w:t>
      </w:r>
      <w:r w:rsidR="0066014D" w:rsidRPr="007037D3">
        <w:rPr>
          <w:rFonts w:ascii="Garamond" w:hAnsi="Garamond" w:cs="Garamond"/>
          <w:sz w:val="24"/>
        </w:rPr>
        <w:t xml:space="preserve">na něm </w:t>
      </w:r>
      <w:r w:rsidR="0066014D" w:rsidRPr="007037D3">
        <w:rPr>
          <w:rFonts w:ascii="Garamond" w:hAnsi="Garamond" w:cs="Garamond"/>
          <w:sz w:val="24"/>
        </w:rPr>
        <w:lastRenderedPageBreak/>
        <w:t xml:space="preserve">závislý výrok III. </w:t>
      </w:r>
      <w:r w:rsidR="007037D3" w:rsidRPr="007037D3">
        <w:rPr>
          <w:rFonts w:ascii="Garamond" w:hAnsi="Garamond" w:cs="Garamond"/>
          <w:sz w:val="24"/>
        </w:rPr>
        <w:t>o</w:t>
      </w:r>
      <w:r w:rsidR="007037D3">
        <w:rPr>
          <w:rFonts w:ascii="Garamond" w:hAnsi="Garamond" w:cs="Garamond"/>
          <w:sz w:val="24"/>
        </w:rPr>
        <w:t> </w:t>
      </w:r>
      <w:r w:rsidR="0066014D" w:rsidRPr="007037D3">
        <w:rPr>
          <w:rFonts w:ascii="Garamond" w:hAnsi="Garamond" w:cs="Garamond"/>
          <w:sz w:val="24"/>
        </w:rPr>
        <w:t xml:space="preserve">náhradě nákladů řízení (viz </w:t>
      </w:r>
      <w:r w:rsidR="007037D3">
        <w:rPr>
          <w:rFonts w:ascii="Garamond" w:hAnsi="Garamond" w:cs="Garamond"/>
          <w:sz w:val="24"/>
        </w:rPr>
        <w:t>§ </w:t>
      </w:r>
      <w:r w:rsidR="0066014D" w:rsidRPr="007037D3">
        <w:rPr>
          <w:rFonts w:ascii="Garamond" w:hAnsi="Garamond" w:cs="Garamond"/>
          <w:sz w:val="24"/>
        </w:rPr>
        <w:t xml:space="preserve">109 </w:t>
      </w:r>
      <w:r w:rsidR="007037D3" w:rsidRPr="007037D3">
        <w:rPr>
          <w:rFonts w:ascii="Garamond" w:hAnsi="Garamond" w:cs="Garamond"/>
          <w:sz w:val="24"/>
        </w:rPr>
        <w:t>odst.</w:t>
      </w:r>
      <w:r w:rsidR="007037D3">
        <w:rPr>
          <w:rFonts w:ascii="Garamond" w:hAnsi="Garamond" w:cs="Garamond"/>
          <w:sz w:val="24"/>
        </w:rPr>
        <w:t> </w:t>
      </w:r>
      <w:r w:rsidR="0066014D" w:rsidRPr="007037D3">
        <w:rPr>
          <w:rFonts w:ascii="Garamond" w:hAnsi="Garamond" w:cs="Garamond"/>
          <w:sz w:val="24"/>
        </w:rPr>
        <w:t xml:space="preserve">3 </w:t>
      </w:r>
      <w:r w:rsidR="007037D3">
        <w:rPr>
          <w:rFonts w:ascii="Garamond" w:hAnsi="Garamond" w:cs="Garamond"/>
          <w:sz w:val="24"/>
        </w:rPr>
        <w:t>s. ř. s.</w:t>
      </w:r>
      <w:r w:rsidR="0066014D" w:rsidRPr="007037D3">
        <w:rPr>
          <w:rFonts w:ascii="Garamond" w:hAnsi="Garamond" w:cs="Garamond"/>
          <w:sz w:val="24"/>
        </w:rPr>
        <w:t xml:space="preserve">), </w:t>
      </w:r>
      <w:r w:rsidR="00FD4D44" w:rsidRPr="007037D3">
        <w:rPr>
          <w:rFonts w:ascii="Garamond" w:hAnsi="Garamond" w:cs="Garamond"/>
          <w:sz w:val="24"/>
        </w:rPr>
        <w:t xml:space="preserve">v souladu </w:t>
      </w:r>
      <w:r w:rsidR="007037D3" w:rsidRPr="007037D3">
        <w:rPr>
          <w:rFonts w:ascii="Garamond" w:hAnsi="Garamond" w:cs="Garamond"/>
          <w:sz w:val="24"/>
        </w:rPr>
        <w:t>s</w:t>
      </w:r>
      <w:r w:rsidR="007037D3">
        <w:rPr>
          <w:rFonts w:ascii="Garamond" w:hAnsi="Garamond" w:cs="Garamond"/>
          <w:sz w:val="24"/>
        </w:rPr>
        <w:t> § </w:t>
      </w:r>
      <w:r w:rsidR="00FD4D44" w:rsidRPr="007037D3">
        <w:rPr>
          <w:rFonts w:ascii="Garamond" w:hAnsi="Garamond" w:cs="Garamond"/>
          <w:sz w:val="24"/>
        </w:rPr>
        <w:t xml:space="preserve">110 </w:t>
      </w:r>
      <w:r w:rsidR="007037D3" w:rsidRPr="007037D3">
        <w:rPr>
          <w:rFonts w:ascii="Garamond" w:hAnsi="Garamond" w:cs="Garamond"/>
          <w:sz w:val="24"/>
        </w:rPr>
        <w:t>odst.</w:t>
      </w:r>
      <w:r w:rsidR="007037D3">
        <w:rPr>
          <w:rFonts w:ascii="Garamond" w:hAnsi="Garamond" w:cs="Garamond"/>
          <w:sz w:val="24"/>
        </w:rPr>
        <w:t> </w:t>
      </w:r>
      <w:r w:rsidR="00FD4D44" w:rsidRPr="007037D3">
        <w:rPr>
          <w:rFonts w:ascii="Garamond" w:hAnsi="Garamond" w:cs="Garamond"/>
          <w:sz w:val="24"/>
        </w:rPr>
        <w:t xml:space="preserve">1 </w:t>
      </w:r>
      <w:r w:rsidR="0066014D" w:rsidRPr="007037D3">
        <w:rPr>
          <w:rFonts w:ascii="Garamond" w:hAnsi="Garamond" w:cs="Garamond"/>
          <w:sz w:val="24"/>
        </w:rPr>
        <w:t xml:space="preserve">první větou </w:t>
      </w:r>
      <w:r w:rsidR="007037D3">
        <w:rPr>
          <w:rFonts w:ascii="Garamond" w:hAnsi="Garamond" w:cs="Garamond"/>
          <w:sz w:val="24"/>
        </w:rPr>
        <w:t>s. ř. s. </w:t>
      </w:r>
      <w:r w:rsidR="00FD4D44" w:rsidRPr="007037D3">
        <w:rPr>
          <w:rFonts w:ascii="Garamond" w:hAnsi="Garamond" w:cs="Garamond"/>
          <w:sz w:val="24"/>
        </w:rPr>
        <w:t xml:space="preserve">zrušil </w:t>
      </w:r>
      <w:r w:rsidR="007037D3" w:rsidRPr="007037D3">
        <w:rPr>
          <w:rFonts w:ascii="Garamond" w:hAnsi="Garamond" w:cs="Garamond"/>
          <w:sz w:val="24"/>
        </w:rPr>
        <w:t>a</w:t>
      </w:r>
      <w:r w:rsidR="007037D3">
        <w:rPr>
          <w:rFonts w:ascii="Garamond" w:hAnsi="Garamond" w:cs="Garamond"/>
          <w:sz w:val="24"/>
        </w:rPr>
        <w:t> </w:t>
      </w:r>
      <w:r w:rsidR="00FD4D44" w:rsidRPr="007037D3">
        <w:rPr>
          <w:rFonts w:ascii="Garamond" w:hAnsi="Garamond" w:cs="Garamond"/>
          <w:sz w:val="24"/>
        </w:rPr>
        <w:t xml:space="preserve">věc </w:t>
      </w:r>
      <w:r w:rsidR="0066014D" w:rsidRPr="007037D3">
        <w:rPr>
          <w:rFonts w:ascii="Garamond" w:hAnsi="Garamond" w:cs="Garamond"/>
          <w:sz w:val="24"/>
        </w:rPr>
        <w:t xml:space="preserve">městskému soudu </w:t>
      </w:r>
      <w:r w:rsidR="007037D3" w:rsidRPr="007037D3">
        <w:rPr>
          <w:rFonts w:ascii="Garamond" w:hAnsi="Garamond" w:cs="Garamond"/>
          <w:sz w:val="24"/>
        </w:rPr>
        <w:t>v</w:t>
      </w:r>
      <w:r w:rsidR="007037D3">
        <w:rPr>
          <w:rFonts w:ascii="Garamond" w:hAnsi="Garamond" w:cs="Garamond"/>
          <w:sz w:val="24"/>
        </w:rPr>
        <w:t> </w:t>
      </w:r>
      <w:r w:rsidR="00FD4D44" w:rsidRPr="007037D3">
        <w:rPr>
          <w:rFonts w:ascii="Garamond" w:hAnsi="Garamond" w:cs="Garamond"/>
          <w:sz w:val="24"/>
        </w:rPr>
        <w:t xml:space="preserve">tomto rozsahu vrátil </w:t>
      </w:r>
      <w:r w:rsidR="007037D3" w:rsidRPr="007037D3">
        <w:rPr>
          <w:rFonts w:ascii="Garamond" w:hAnsi="Garamond" w:cs="Garamond"/>
          <w:sz w:val="24"/>
        </w:rPr>
        <w:t>k</w:t>
      </w:r>
      <w:r w:rsidR="007037D3">
        <w:rPr>
          <w:rFonts w:ascii="Garamond" w:hAnsi="Garamond" w:cs="Garamond"/>
          <w:sz w:val="24"/>
        </w:rPr>
        <w:t> </w:t>
      </w:r>
      <w:r w:rsidR="00FD4D44" w:rsidRPr="007037D3">
        <w:rPr>
          <w:rFonts w:ascii="Garamond" w:hAnsi="Garamond" w:cs="Garamond"/>
          <w:sz w:val="24"/>
        </w:rPr>
        <w:t xml:space="preserve">dalšímu řízení. </w:t>
      </w:r>
      <w:r w:rsidR="00591647" w:rsidRPr="007037D3">
        <w:rPr>
          <w:rFonts w:ascii="Garamond" w:hAnsi="Garamond" w:cs="Garamond"/>
          <w:sz w:val="24"/>
        </w:rPr>
        <w:t xml:space="preserve">Výrok IV. napadeného rozsudku městského soudu </w:t>
      </w:r>
      <w:r w:rsidR="007037D3" w:rsidRPr="007037D3">
        <w:rPr>
          <w:rFonts w:ascii="Garamond" w:hAnsi="Garamond" w:cs="Garamond"/>
          <w:sz w:val="24"/>
        </w:rPr>
        <w:t>o</w:t>
      </w:r>
      <w:r w:rsidR="007037D3">
        <w:rPr>
          <w:rFonts w:ascii="Garamond" w:hAnsi="Garamond" w:cs="Garamond"/>
          <w:sz w:val="24"/>
        </w:rPr>
        <w:t> </w:t>
      </w:r>
      <w:r w:rsidR="00591647" w:rsidRPr="007037D3">
        <w:rPr>
          <w:rFonts w:ascii="Garamond" w:hAnsi="Garamond" w:cs="Garamond"/>
          <w:sz w:val="24"/>
        </w:rPr>
        <w:t xml:space="preserve">odměně </w:t>
      </w:r>
      <w:r w:rsidR="007037D3" w:rsidRPr="007037D3">
        <w:rPr>
          <w:rFonts w:ascii="Garamond" w:hAnsi="Garamond" w:cs="Garamond"/>
          <w:sz w:val="24"/>
        </w:rPr>
        <w:t>a</w:t>
      </w:r>
      <w:r w:rsidR="007037D3">
        <w:rPr>
          <w:rFonts w:ascii="Garamond" w:hAnsi="Garamond" w:cs="Garamond"/>
          <w:sz w:val="24"/>
        </w:rPr>
        <w:t> </w:t>
      </w:r>
      <w:r w:rsidR="00591647" w:rsidRPr="007037D3">
        <w:rPr>
          <w:rFonts w:ascii="Garamond" w:hAnsi="Garamond" w:cs="Garamond"/>
          <w:sz w:val="24"/>
        </w:rPr>
        <w:t xml:space="preserve">náhradě hotových výdajů ustanoveného zástupce pro řízení před městským soudem zrušen nebyl, neboť se stěžovatel jeho zrušení podanou kasační stížností nedomáhal </w:t>
      </w:r>
      <w:r w:rsidR="007037D3" w:rsidRPr="007037D3">
        <w:rPr>
          <w:rFonts w:ascii="Garamond" w:hAnsi="Garamond" w:cs="Garamond"/>
          <w:sz w:val="24"/>
        </w:rPr>
        <w:t>a</w:t>
      </w:r>
      <w:r w:rsidR="007037D3">
        <w:rPr>
          <w:rFonts w:ascii="Garamond" w:hAnsi="Garamond" w:cs="Garamond"/>
          <w:sz w:val="24"/>
        </w:rPr>
        <w:t> </w:t>
      </w:r>
      <w:r w:rsidR="00591647" w:rsidRPr="007037D3">
        <w:rPr>
          <w:rFonts w:ascii="Garamond" w:hAnsi="Garamond" w:cs="Garamond"/>
          <w:sz w:val="24"/>
        </w:rPr>
        <w:t xml:space="preserve">na rozdíl od výroku III. se nejedná </w:t>
      </w:r>
      <w:r w:rsidR="007037D3" w:rsidRPr="007037D3">
        <w:rPr>
          <w:rFonts w:ascii="Garamond" w:hAnsi="Garamond" w:cs="Garamond"/>
          <w:sz w:val="24"/>
        </w:rPr>
        <w:t>o</w:t>
      </w:r>
      <w:r w:rsidR="007037D3">
        <w:rPr>
          <w:rFonts w:ascii="Garamond" w:hAnsi="Garamond" w:cs="Garamond"/>
          <w:sz w:val="24"/>
        </w:rPr>
        <w:t> </w:t>
      </w:r>
      <w:r w:rsidR="00591647" w:rsidRPr="007037D3">
        <w:rPr>
          <w:rFonts w:ascii="Garamond" w:hAnsi="Garamond" w:cs="Garamond"/>
          <w:sz w:val="24"/>
        </w:rPr>
        <w:t xml:space="preserve">výrok závislý. </w:t>
      </w:r>
    </w:p>
    <w:p w14:paraId="2000FFEF" w14:textId="77777777" w:rsidR="00351F7D" w:rsidRPr="007037D3" w:rsidRDefault="001B7BFC" w:rsidP="00A60099">
      <w:pPr>
        <w:pStyle w:val="Styl1"/>
        <w:numPr>
          <w:ilvl w:val="0"/>
          <w:numId w:val="5"/>
        </w:numPr>
        <w:spacing w:before="240" w:after="0"/>
        <w:ind w:left="0" w:firstLine="0"/>
        <w:rPr>
          <w:rFonts w:ascii="Garamond" w:hAnsi="Garamond"/>
          <w:sz w:val="24"/>
        </w:rPr>
      </w:pPr>
      <w:r w:rsidRPr="007037D3">
        <w:rPr>
          <w:rFonts w:ascii="Garamond" w:hAnsi="Garamond"/>
          <w:sz w:val="24"/>
        </w:rPr>
        <w:t xml:space="preserve">V dalším řízení bude Městský soud </w:t>
      </w:r>
      <w:r w:rsidR="007037D3" w:rsidRPr="007037D3">
        <w:rPr>
          <w:rFonts w:ascii="Garamond" w:hAnsi="Garamond"/>
          <w:sz w:val="24"/>
        </w:rPr>
        <w:t>v</w:t>
      </w:r>
      <w:r w:rsidR="007037D3">
        <w:rPr>
          <w:rFonts w:ascii="Garamond" w:hAnsi="Garamond"/>
          <w:sz w:val="24"/>
        </w:rPr>
        <w:t> </w:t>
      </w:r>
      <w:r w:rsidRPr="007037D3">
        <w:rPr>
          <w:rFonts w:ascii="Garamond" w:hAnsi="Garamond"/>
          <w:sz w:val="24"/>
        </w:rPr>
        <w:t>Praze vázán právním názorem Nejvyššího správního soudu vysloveným v tomto ro</w:t>
      </w:r>
      <w:r w:rsidR="00C85CB6" w:rsidRPr="007037D3">
        <w:rPr>
          <w:rFonts w:ascii="Garamond" w:hAnsi="Garamond"/>
          <w:sz w:val="24"/>
        </w:rPr>
        <w:t>zsudku (</w:t>
      </w:r>
      <w:r w:rsidR="007037D3">
        <w:rPr>
          <w:rFonts w:ascii="Garamond" w:hAnsi="Garamond"/>
          <w:sz w:val="24"/>
        </w:rPr>
        <w:t>§ </w:t>
      </w:r>
      <w:r w:rsidR="00C85CB6" w:rsidRPr="007037D3">
        <w:rPr>
          <w:rFonts w:ascii="Garamond" w:hAnsi="Garamond"/>
          <w:sz w:val="24"/>
        </w:rPr>
        <w:t xml:space="preserve">110 </w:t>
      </w:r>
      <w:r w:rsidR="007037D3" w:rsidRPr="007037D3">
        <w:rPr>
          <w:rFonts w:ascii="Garamond" w:hAnsi="Garamond"/>
          <w:sz w:val="24"/>
        </w:rPr>
        <w:t>odst.</w:t>
      </w:r>
      <w:r w:rsidR="007037D3">
        <w:rPr>
          <w:rFonts w:ascii="Garamond" w:hAnsi="Garamond"/>
          <w:sz w:val="24"/>
        </w:rPr>
        <w:t> </w:t>
      </w:r>
      <w:r w:rsidR="00C85CB6" w:rsidRPr="007037D3">
        <w:rPr>
          <w:rFonts w:ascii="Garamond" w:hAnsi="Garamond"/>
          <w:sz w:val="24"/>
        </w:rPr>
        <w:t xml:space="preserve">4 </w:t>
      </w:r>
      <w:r w:rsidR="007037D3">
        <w:rPr>
          <w:rFonts w:ascii="Garamond" w:hAnsi="Garamond"/>
          <w:sz w:val="24"/>
        </w:rPr>
        <w:t>s. ř. s.</w:t>
      </w:r>
      <w:r w:rsidR="00C85CB6" w:rsidRPr="007037D3">
        <w:rPr>
          <w:rFonts w:ascii="Garamond" w:hAnsi="Garamond"/>
          <w:sz w:val="24"/>
        </w:rPr>
        <w:t>).</w:t>
      </w:r>
      <w:r w:rsidRPr="007037D3">
        <w:rPr>
          <w:rFonts w:ascii="Garamond" w:hAnsi="Garamond"/>
          <w:sz w:val="24"/>
        </w:rPr>
        <w:t xml:space="preserve"> </w:t>
      </w:r>
      <w:r w:rsidR="00C85CB6" w:rsidRPr="007037D3">
        <w:rPr>
          <w:rFonts w:ascii="Garamond" w:hAnsi="Garamond"/>
          <w:sz w:val="24"/>
        </w:rPr>
        <w:t>N</w:t>
      </w:r>
      <w:r w:rsidR="00351F7D" w:rsidRPr="007037D3">
        <w:rPr>
          <w:rFonts w:ascii="Garamond" w:hAnsi="Garamond"/>
          <w:sz w:val="24"/>
        </w:rPr>
        <w:t>ejprve</w:t>
      </w:r>
      <w:r w:rsidR="002D04C9" w:rsidRPr="007037D3">
        <w:rPr>
          <w:rFonts w:ascii="Garamond" w:hAnsi="Garamond"/>
          <w:sz w:val="24"/>
        </w:rPr>
        <w:t xml:space="preserve"> si</w:t>
      </w:r>
      <w:r w:rsidR="00C85CB6" w:rsidRPr="007037D3">
        <w:rPr>
          <w:rFonts w:ascii="Garamond" w:hAnsi="Garamond"/>
          <w:sz w:val="24"/>
        </w:rPr>
        <w:t xml:space="preserve"> tedy musí</w:t>
      </w:r>
      <w:r w:rsidR="00392878" w:rsidRPr="007037D3">
        <w:rPr>
          <w:rFonts w:ascii="Garamond" w:hAnsi="Garamond"/>
          <w:sz w:val="24"/>
        </w:rPr>
        <w:t xml:space="preserve"> v</w:t>
      </w:r>
      <w:r w:rsidR="0066014D" w:rsidRPr="007037D3">
        <w:rPr>
          <w:rFonts w:ascii="Garamond" w:hAnsi="Garamond"/>
          <w:sz w:val="24"/>
        </w:rPr>
        <w:t xml:space="preserve"> součinnosti </w:t>
      </w:r>
      <w:r w:rsidR="00392878" w:rsidRPr="007037D3">
        <w:rPr>
          <w:rFonts w:ascii="Garamond" w:hAnsi="Garamond"/>
          <w:sz w:val="24"/>
        </w:rPr>
        <w:t>se stěžovatelem ujasnit</w:t>
      </w:r>
      <w:r w:rsidR="00351F7D" w:rsidRPr="007037D3">
        <w:rPr>
          <w:rFonts w:ascii="Garamond" w:hAnsi="Garamond"/>
          <w:sz w:val="24"/>
        </w:rPr>
        <w:t>, zda stěžovatel proti zásah</w:t>
      </w:r>
      <w:r w:rsidR="0066014D" w:rsidRPr="007037D3">
        <w:rPr>
          <w:rFonts w:ascii="Garamond" w:hAnsi="Garamond"/>
          <w:sz w:val="24"/>
        </w:rPr>
        <w:t>u</w:t>
      </w:r>
      <w:r w:rsidR="00351F7D" w:rsidRPr="007037D3">
        <w:rPr>
          <w:rFonts w:ascii="Garamond" w:hAnsi="Garamond"/>
          <w:sz w:val="24"/>
        </w:rPr>
        <w:t>, kter</w:t>
      </w:r>
      <w:r w:rsidR="0066014D" w:rsidRPr="007037D3">
        <w:rPr>
          <w:rFonts w:ascii="Garamond" w:hAnsi="Garamond"/>
          <w:sz w:val="24"/>
        </w:rPr>
        <w:t>ý</w:t>
      </w:r>
      <w:r w:rsidR="00351F7D" w:rsidRPr="007037D3">
        <w:rPr>
          <w:rFonts w:ascii="Garamond" w:hAnsi="Garamond"/>
          <w:sz w:val="24"/>
        </w:rPr>
        <w:t xml:space="preserve"> napadá žalobou, uplatnil prostředk</w:t>
      </w:r>
      <w:r w:rsidR="0066014D" w:rsidRPr="007037D3">
        <w:rPr>
          <w:rFonts w:ascii="Garamond" w:hAnsi="Garamond"/>
          <w:sz w:val="24"/>
        </w:rPr>
        <w:t>y</w:t>
      </w:r>
      <w:r w:rsidR="00351F7D" w:rsidRPr="007037D3">
        <w:rPr>
          <w:rFonts w:ascii="Garamond" w:hAnsi="Garamond"/>
          <w:sz w:val="24"/>
        </w:rPr>
        <w:t xml:space="preserve"> </w:t>
      </w:r>
      <w:r w:rsidR="0066014D" w:rsidRPr="007037D3">
        <w:rPr>
          <w:rFonts w:ascii="Garamond" w:hAnsi="Garamond"/>
          <w:sz w:val="24"/>
        </w:rPr>
        <w:t xml:space="preserve">ochrany či </w:t>
      </w:r>
      <w:r w:rsidR="00351F7D" w:rsidRPr="007037D3">
        <w:rPr>
          <w:rFonts w:ascii="Garamond" w:hAnsi="Garamond"/>
          <w:sz w:val="24"/>
        </w:rPr>
        <w:t>nápravy podle </w:t>
      </w:r>
      <w:r w:rsidR="007037D3">
        <w:rPr>
          <w:rFonts w:ascii="Garamond" w:hAnsi="Garamond"/>
          <w:sz w:val="24"/>
        </w:rPr>
        <w:t>§ </w:t>
      </w:r>
      <w:r w:rsidR="00351F7D" w:rsidRPr="007037D3">
        <w:rPr>
          <w:rFonts w:ascii="Garamond" w:hAnsi="Garamond"/>
          <w:sz w:val="24"/>
        </w:rPr>
        <w:t>16a zákona o státním zastupitelství. Teprve za splnění této podmínky bude moci přistoupit k věcnému projednání žaloby.</w:t>
      </w:r>
      <w:r w:rsidR="0032228E" w:rsidRPr="007037D3">
        <w:rPr>
          <w:rFonts w:ascii="Garamond" w:hAnsi="Garamond"/>
          <w:sz w:val="24"/>
        </w:rPr>
        <w:t xml:space="preserve"> Pro případ, že </w:t>
      </w:r>
      <w:r w:rsidR="003140E2" w:rsidRPr="007037D3">
        <w:rPr>
          <w:rFonts w:ascii="Garamond" w:hAnsi="Garamond"/>
          <w:sz w:val="24"/>
        </w:rPr>
        <w:t>vy</w:t>
      </w:r>
      <w:r w:rsidR="00607E84" w:rsidRPr="007037D3">
        <w:rPr>
          <w:rFonts w:ascii="Garamond" w:hAnsi="Garamond"/>
          <w:sz w:val="24"/>
        </w:rPr>
        <w:t xml:space="preserve">jde najevo, že </w:t>
      </w:r>
      <w:r w:rsidR="0032228E" w:rsidRPr="007037D3">
        <w:rPr>
          <w:rFonts w:ascii="Garamond" w:hAnsi="Garamond"/>
          <w:sz w:val="24"/>
        </w:rPr>
        <w:t xml:space="preserve">stěžovatel dané prostředky </w:t>
      </w:r>
      <w:r w:rsidR="00591647" w:rsidRPr="007037D3">
        <w:rPr>
          <w:rFonts w:ascii="Garamond" w:hAnsi="Garamond"/>
          <w:sz w:val="24"/>
        </w:rPr>
        <w:t xml:space="preserve">ochrany, resp. </w:t>
      </w:r>
      <w:r w:rsidR="0032228E" w:rsidRPr="007037D3">
        <w:rPr>
          <w:rFonts w:ascii="Garamond" w:hAnsi="Garamond"/>
          <w:sz w:val="24"/>
        </w:rPr>
        <w:t>nápravy před podáním žaloby neuplatnil, upozorňuje Nejvyšší</w:t>
      </w:r>
      <w:r w:rsidR="008514B8">
        <w:rPr>
          <w:rFonts w:ascii="Garamond" w:hAnsi="Garamond"/>
          <w:sz w:val="24"/>
        </w:rPr>
        <w:t> </w:t>
      </w:r>
      <w:r w:rsidR="0032228E" w:rsidRPr="007037D3">
        <w:rPr>
          <w:rFonts w:ascii="Garamond" w:hAnsi="Garamond"/>
          <w:sz w:val="24"/>
        </w:rPr>
        <w:t xml:space="preserve">správní soud městský soud na závěr </w:t>
      </w:r>
      <w:r w:rsidR="00095A57" w:rsidRPr="007037D3">
        <w:rPr>
          <w:rFonts w:ascii="Garamond" w:hAnsi="Garamond"/>
          <w:sz w:val="24"/>
        </w:rPr>
        <w:t xml:space="preserve">nálezu Ústavního soudu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2021</w:t>
      </w:r>
      <w:r w:rsidR="00095A57"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IV.</w:t>
      </w:r>
      <w:r w:rsidR="007037D3">
        <w:rPr>
          <w:rFonts w:ascii="Garamond" w:hAnsi="Garamond"/>
          <w:sz w:val="24"/>
        </w:rPr>
        <w:t> ÚS </w:t>
      </w:r>
      <w:r w:rsidR="007037D3" w:rsidRPr="007037D3">
        <w:rPr>
          <w:rFonts w:ascii="Garamond" w:hAnsi="Garamond"/>
          <w:sz w:val="24"/>
        </w:rPr>
        <w:t>3523/20</w:t>
      </w:r>
      <w:r w:rsidR="009B2DB9" w:rsidRPr="007037D3">
        <w:rPr>
          <w:rFonts w:ascii="Garamond" w:hAnsi="Garamond"/>
          <w:sz w:val="24"/>
        </w:rPr>
        <w:t>, podle n</w:t>
      </w:r>
      <w:r w:rsidR="004B44CF" w:rsidRPr="007037D3">
        <w:rPr>
          <w:rFonts w:ascii="Garamond" w:hAnsi="Garamond"/>
          <w:sz w:val="24"/>
        </w:rPr>
        <w:t>ěho</w:t>
      </w:r>
      <w:r w:rsidR="009B2DB9" w:rsidRPr="007037D3">
        <w:rPr>
          <w:rFonts w:ascii="Garamond" w:hAnsi="Garamond"/>
          <w:sz w:val="24"/>
        </w:rPr>
        <w:t xml:space="preserve">ž je překážka věcného projednání nečinnostní žaloby </w:t>
      </w:r>
      <w:r w:rsidR="007037D3" w:rsidRPr="007037D3">
        <w:rPr>
          <w:rFonts w:ascii="Garamond" w:hAnsi="Garamond"/>
          <w:sz w:val="24"/>
        </w:rPr>
        <w:t>v</w:t>
      </w:r>
      <w:r w:rsidR="007037D3">
        <w:rPr>
          <w:rFonts w:ascii="Garamond" w:hAnsi="Garamond"/>
          <w:sz w:val="24"/>
        </w:rPr>
        <w:t> </w:t>
      </w:r>
      <w:r w:rsidR="009B2DB9" w:rsidRPr="007037D3">
        <w:rPr>
          <w:rFonts w:ascii="Garamond" w:hAnsi="Garamond"/>
          <w:sz w:val="24"/>
        </w:rPr>
        <w:t xml:space="preserve">podobě absence bezvýsledného vyčerpání prostředku ochrany proti nečinnosti </w:t>
      </w:r>
      <w:r w:rsidR="00591647" w:rsidRPr="007037D3">
        <w:rPr>
          <w:rFonts w:ascii="Garamond" w:hAnsi="Garamond"/>
          <w:sz w:val="24"/>
        </w:rPr>
        <w:t>s</w:t>
      </w:r>
      <w:r w:rsidR="009B2DB9" w:rsidRPr="007037D3">
        <w:rPr>
          <w:rFonts w:ascii="Garamond" w:hAnsi="Garamond"/>
          <w:sz w:val="24"/>
        </w:rPr>
        <w:t>právní</w:t>
      </w:r>
      <w:r w:rsidR="00591647" w:rsidRPr="007037D3">
        <w:rPr>
          <w:rFonts w:ascii="Garamond" w:hAnsi="Garamond"/>
          <w:sz w:val="24"/>
        </w:rPr>
        <w:t>ho</w:t>
      </w:r>
      <w:r w:rsidR="009B2DB9" w:rsidRPr="007037D3">
        <w:rPr>
          <w:rFonts w:ascii="Garamond" w:hAnsi="Garamond"/>
          <w:sz w:val="24"/>
        </w:rPr>
        <w:t xml:space="preserve"> orgán</w:t>
      </w:r>
      <w:r w:rsidR="00591647" w:rsidRPr="007037D3">
        <w:rPr>
          <w:rFonts w:ascii="Garamond" w:hAnsi="Garamond"/>
          <w:sz w:val="24"/>
        </w:rPr>
        <w:t xml:space="preserve">u ve správním řízení ve smyslu </w:t>
      </w:r>
      <w:r w:rsidR="007037D3">
        <w:rPr>
          <w:rFonts w:ascii="Garamond" w:hAnsi="Garamond"/>
          <w:sz w:val="24"/>
        </w:rPr>
        <w:t>§ </w:t>
      </w:r>
      <w:r w:rsidR="00591647" w:rsidRPr="007037D3">
        <w:rPr>
          <w:rFonts w:ascii="Garamond" w:hAnsi="Garamond"/>
          <w:sz w:val="24"/>
        </w:rPr>
        <w:t xml:space="preserve">79 </w:t>
      </w:r>
      <w:r w:rsidR="007037D3" w:rsidRPr="007037D3">
        <w:rPr>
          <w:rFonts w:ascii="Garamond" w:hAnsi="Garamond"/>
          <w:sz w:val="24"/>
        </w:rPr>
        <w:t>odst.</w:t>
      </w:r>
      <w:r w:rsidR="007037D3">
        <w:rPr>
          <w:rFonts w:ascii="Garamond" w:hAnsi="Garamond"/>
          <w:sz w:val="24"/>
        </w:rPr>
        <w:t> </w:t>
      </w:r>
      <w:r w:rsidR="00591647" w:rsidRPr="007037D3">
        <w:rPr>
          <w:rFonts w:ascii="Garamond" w:hAnsi="Garamond"/>
          <w:sz w:val="24"/>
        </w:rPr>
        <w:t xml:space="preserve">1 </w:t>
      </w:r>
      <w:r w:rsidR="007037D3">
        <w:rPr>
          <w:rFonts w:ascii="Garamond" w:hAnsi="Garamond"/>
          <w:sz w:val="24"/>
        </w:rPr>
        <w:t>s. ř. s. </w:t>
      </w:r>
      <w:r w:rsidR="009B2DB9" w:rsidRPr="007037D3">
        <w:rPr>
          <w:rFonts w:ascii="Garamond" w:hAnsi="Garamond"/>
          <w:sz w:val="24"/>
        </w:rPr>
        <w:t xml:space="preserve">překážkou odstranitelnou. </w:t>
      </w:r>
      <w:r w:rsidR="00591647" w:rsidRPr="007037D3">
        <w:rPr>
          <w:rFonts w:ascii="Garamond" w:hAnsi="Garamond"/>
          <w:sz w:val="24"/>
        </w:rPr>
        <w:t xml:space="preserve">Bude třeba, aby městský soud posoudil, </w:t>
      </w:r>
      <w:r w:rsidR="004B44CF" w:rsidRPr="007037D3">
        <w:rPr>
          <w:rFonts w:ascii="Garamond" w:hAnsi="Garamond"/>
          <w:sz w:val="24"/>
        </w:rPr>
        <w:t>zda</w:t>
      </w:r>
      <w:r w:rsidR="00591647" w:rsidRPr="007037D3">
        <w:rPr>
          <w:rFonts w:ascii="Garamond" w:hAnsi="Garamond"/>
          <w:sz w:val="24"/>
        </w:rPr>
        <w:t xml:space="preserve"> je uvedený závěr Ústavního soudu přenositelný rovněž na</w:t>
      </w:r>
      <w:r w:rsidR="008514B8">
        <w:rPr>
          <w:rFonts w:ascii="Garamond" w:hAnsi="Garamond"/>
          <w:sz w:val="24"/>
        </w:rPr>
        <w:t> </w:t>
      </w:r>
      <w:r w:rsidR="00591647" w:rsidRPr="007037D3">
        <w:rPr>
          <w:rFonts w:ascii="Garamond" w:hAnsi="Garamond"/>
          <w:sz w:val="24"/>
        </w:rPr>
        <w:t>vyčerpání jiných právních prostředků ochrany, resp. nápravy</w:t>
      </w:r>
      <w:r w:rsidR="00DE2FC7" w:rsidRPr="007037D3">
        <w:rPr>
          <w:rFonts w:ascii="Garamond" w:hAnsi="Garamond"/>
          <w:sz w:val="24"/>
        </w:rPr>
        <w:t>, které lze uplatnit</w:t>
      </w:r>
      <w:r w:rsidR="00591647" w:rsidRPr="007037D3">
        <w:rPr>
          <w:rFonts w:ascii="Garamond" w:hAnsi="Garamond"/>
          <w:sz w:val="24"/>
        </w:rPr>
        <w:t xml:space="preserve"> vůči tvrzenému </w:t>
      </w:r>
      <w:r w:rsidR="00DE2FC7" w:rsidRPr="007037D3">
        <w:rPr>
          <w:rFonts w:ascii="Garamond" w:hAnsi="Garamond"/>
          <w:sz w:val="24"/>
        </w:rPr>
        <w:t xml:space="preserve">nezákonnému </w:t>
      </w:r>
      <w:r w:rsidR="00591647" w:rsidRPr="007037D3">
        <w:rPr>
          <w:rFonts w:ascii="Garamond" w:hAnsi="Garamond"/>
          <w:sz w:val="24"/>
        </w:rPr>
        <w:t>zásahu správního orgánu</w:t>
      </w:r>
      <w:r w:rsidR="00DE2FC7" w:rsidRPr="007037D3">
        <w:rPr>
          <w:rFonts w:ascii="Garamond" w:hAnsi="Garamond"/>
          <w:sz w:val="24"/>
        </w:rPr>
        <w:t xml:space="preserve">, pokud je toto vyčerpání </w:t>
      </w:r>
      <w:r w:rsidR="00591647" w:rsidRPr="007037D3">
        <w:rPr>
          <w:rFonts w:ascii="Garamond" w:hAnsi="Garamond"/>
          <w:sz w:val="24"/>
        </w:rPr>
        <w:t xml:space="preserve">dle </w:t>
      </w:r>
      <w:r w:rsidR="007037D3">
        <w:rPr>
          <w:rFonts w:ascii="Garamond" w:hAnsi="Garamond"/>
          <w:sz w:val="24"/>
        </w:rPr>
        <w:t>§ </w:t>
      </w:r>
      <w:r w:rsidR="00591647" w:rsidRPr="007037D3">
        <w:rPr>
          <w:rFonts w:ascii="Garamond" w:hAnsi="Garamond"/>
          <w:sz w:val="24"/>
        </w:rPr>
        <w:t xml:space="preserve">85 </w:t>
      </w:r>
      <w:r w:rsidR="007037D3">
        <w:rPr>
          <w:rFonts w:ascii="Garamond" w:hAnsi="Garamond"/>
          <w:sz w:val="24"/>
        </w:rPr>
        <w:t>s. ř. s. </w:t>
      </w:r>
      <w:r w:rsidR="00591647" w:rsidRPr="007037D3">
        <w:rPr>
          <w:rFonts w:ascii="Garamond" w:hAnsi="Garamond"/>
          <w:sz w:val="24"/>
        </w:rPr>
        <w:t>podmínkou přípustnosti zapůrčí zásahové žaloby.</w:t>
      </w:r>
    </w:p>
    <w:p w14:paraId="2000FFF0" w14:textId="77777777" w:rsidR="0013110E" w:rsidRPr="007037D3" w:rsidRDefault="0013110E" w:rsidP="0013110E">
      <w:pPr>
        <w:pStyle w:val="Styl1"/>
        <w:numPr>
          <w:ilvl w:val="0"/>
          <w:numId w:val="5"/>
        </w:numPr>
        <w:autoSpaceDE w:val="0"/>
        <w:autoSpaceDN w:val="0"/>
        <w:adjustRightInd w:val="0"/>
        <w:spacing w:before="240" w:after="0"/>
        <w:ind w:left="0" w:firstLine="0"/>
        <w:rPr>
          <w:rFonts w:ascii="Garamond" w:hAnsi="Garamond"/>
          <w:sz w:val="24"/>
        </w:rPr>
      </w:pPr>
      <w:r w:rsidRPr="007037D3">
        <w:rPr>
          <w:rFonts w:ascii="Garamond" w:hAnsi="Garamond" w:cs="Garamond"/>
          <w:sz w:val="24"/>
        </w:rPr>
        <w:t xml:space="preserve">V rozsahu, v němž Nejvyšší správní soud kasační stížnost zamítl, rozhodl </w:t>
      </w:r>
      <w:r w:rsidR="007037D3" w:rsidRPr="007037D3">
        <w:rPr>
          <w:rFonts w:ascii="Garamond" w:hAnsi="Garamond" w:cs="Garamond"/>
          <w:sz w:val="24"/>
        </w:rPr>
        <w:t>o</w:t>
      </w:r>
      <w:r w:rsidR="007037D3">
        <w:rPr>
          <w:rFonts w:ascii="Garamond" w:hAnsi="Garamond" w:cs="Garamond"/>
          <w:sz w:val="24"/>
        </w:rPr>
        <w:t> </w:t>
      </w:r>
      <w:r w:rsidRPr="007037D3">
        <w:rPr>
          <w:rFonts w:ascii="Garamond" w:hAnsi="Garamond" w:cs="Garamond"/>
          <w:sz w:val="24"/>
        </w:rPr>
        <w:t xml:space="preserve">nákladech řízení </w:t>
      </w:r>
      <w:r w:rsidR="007037D3" w:rsidRPr="007037D3">
        <w:rPr>
          <w:rFonts w:ascii="Garamond" w:hAnsi="Garamond" w:cs="Garamond"/>
          <w:sz w:val="24"/>
        </w:rPr>
        <w:t>o</w:t>
      </w:r>
      <w:r w:rsidR="007037D3">
        <w:rPr>
          <w:rFonts w:ascii="Garamond" w:hAnsi="Garamond" w:cs="Garamond"/>
          <w:sz w:val="24"/>
        </w:rPr>
        <w:t> </w:t>
      </w:r>
      <w:r w:rsidR="00DE2FC7" w:rsidRPr="007037D3">
        <w:rPr>
          <w:rFonts w:ascii="Garamond" w:hAnsi="Garamond" w:cs="Garamond"/>
          <w:sz w:val="24"/>
        </w:rPr>
        <w:t xml:space="preserve">této části </w:t>
      </w:r>
      <w:r w:rsidRPr="007037D3">
        <w:rPr>
          <w:rFonts w:ascii="Garamond" w:hAnsi="Garamond" w:cs="Garamond"/>
          <w:sz w:val="24"/>
        </w:rPr>
        <w:t xml:space="preserve">kasační stížnosti </w:t>
      </w:r>
      <w:r w:rsidR="0042351F" w:rsidRPr="007037D3">
        <w:rPr>
          <w:rFonts w:ascii="Garamond" w:hAnsi="Garamond" w:cs="Garamond"/>
          <w:sz w:val="24"/>
        </w:rPr>
        <w:t>dle</w:t>
      </w:r>
      <w:r w:rsidRPr="007037D3">
        <w:rPr>
          <w:rFonts w:ascii="Garamond" w:hAnsi="Garamond" w:cs="Garamond"/>
          <w:sz w:val="24"/>
        </w:rPr>
        <w:t xml:space="preserve"> </w:t>
      </w:r>
      <w:r w:rsidR="007037D3">
        <w:rPr>
          <w:rFonts w:ascii="Garamond" w:hAnsi="Garamond" w:cs="Garamond"/>
          <w:sz w:val="24"/>
        </w:rPr>
        <w:t>§ </w:t>
      </w:r>
      <w:r w:rsidRPr="007037D3">
        <w:rPr>
          <w:rFonts w:ascii="Garamond" w:hAnsi="Garamond" w:cs="Garamond"/>
          <w:sz w:val="24"/>
        </w:rPr>
        <w:t xml:space="preserve">60 </w:t>
      </w:r>
      <w:r w:rsidR="007037D3" w:rsidRPr="007037D3">
        <w:rPr>
          <w:rFonts w:ascii="Garamond" w:hAnsi="Garamond" w:cs="Garamond"/>
          <w:sz w:val="24"/>
        </w:rPr>
        <w:t>odst.</w:t>
      </w:r>
      <w:r w:rsidR="007037D3">
        <w:rPr>
          <w:rFonts w:ascii="Garamond" w:hAnsi="Garamond" w:cs="Garamond"/>
          <w:sz w:val="24"/>
        </w:rPr>
        <w:t> </w:t>
      </w:r>
      <w:r w:rsidRPr="007037D3">
        <w:rPr>
          <w:rFonts w:ascii="Garamond" w:hAnsi="Garamond" w:cs="Garamond"/>
          <w:sz w:val="24"/>
        </w:rPr>
        <w:t xml:space="preserve">1 ve spojení </w:t>
      </w:r>
      <w:r w:rsidR="007037D3" w:rsidRPr="007037D3">
        <w:rPr>
          <w:rFonts w:ascii="Garamond" w:hAnsi="Garamond" w:cs="Garamond"/>
          <w:sz w:val="24"/>
        </w:rPr>
        <w:t>s</w:t>
      </w:r>
      <w:r w:rsidR="007037D3">
        <w:rPr>
          <w:rFonts w:ascii="Garamond" w:hAnsi="Garamond" w:cs="Garamond"/>
          <w:sz w:val="24"/>
        </w:rPr>
        <w:t> § </w:t>
      </w:r>
      <w:r w:rsidRPr="007037D3">
        <w:rPr>
          <w:rFonts w:ascii="Garamond" w:hAnsi="Garamond" w:cs="Garamond"/>
          <w:sz w:val="24"/>
        </w:rPr>
        <w:t xml:space="preserve">120 </w:t>
      </w:r>
      <w:r w:rsidR="007037D3">
        <w:rPr>
          <w:rFonts w:ascii="Garamond" w:hAnsi="Garamond" w:cs="Garamond"/>
          <w:sz w:val="24"/>
        </w:rPr>
        <w:t>s. ř. s. </w:t>
      </w:r>
      <w:r w:rsidRPr="007037D3">
        <w:rPr>
          <w:rFonts w:ascii="Garamond" w:hAnsi="Garamond" w:cs="Garamond"/>
          <w:sz w:val="24"/>
        </w:rPr>
        <w:t>Žalovan</w:t>
      </w:r>
      <w:r w:rsidR="00D06A30" w:rsidRPr="007037D3">
        <w:rPr>
          <w:rFonts w:ascii="Garamond" w:hAnsi="Garamond" w:cs="Garamond"/>
          <w:sz w:val="24"/>
        </w:rPr>
        <w:t>ým</w:t>
      </w:r>
      <w:r w:rsidRPr="007037D3">
        <w:rPr>
          <w:rFonts w:ascii="Garamond" w:hAnsi="Garamond" w:cs="Garamond"/>
          <w:sz w:val="24"/>
        </w:rPr>
        <w:t>, kter</w:t>
      </w:r>
      <w:r w:rsidR="00D06A30" w:rsidRPr="007037D3">
        <w:rPr>
          <w:rFonts w:ascii="Garamond" w:hAnsi="Garamond" w:cs="Garamond"/>
          <w:sz w:val="24"/>
        </w:rPr>
        <w:t>ým</w:t>
      </w:r>
      <w:r w:rsidRPr="007037D3">
        <w:rPr>
          <w:rFonts w:ascii="Garamond" w:hAnsi="Garamond" w:cs="Garamond"/>
          <w:sz w:val="24"/>
        </w:rPr>
        <w:t xml:space="preserve"> by</w:t>
      </w:r>
      <w:r w:rsidR="008514B8">
        <w:rPr>
          <w:rFonts w:ascii="Garamond" w:hAnsi="Garamond" w:cs="Garamond"/>
          <w:sz w:val="24"/>
        </w:rPr>
        <w:t> </w:t>
      </w:r>
      <w:r w:rsidRPr="007037D3">
        <w:rPr>
          <w:rFonts w:ascii="Garamond" w:hAnsi="Garamond" w:cs="Garamond"/>
          <w:sz w:val="24"/>
        </w:rPr>
        <w:t xml:space="preserve">dle pravidla úspěchu náhrada nákladů řízení náležela, žádné náklady přesahující </w:t>
      </w:r>
      <w:r w:rsidR="00F931C9" w:rsidRPr="007037D3">
        <w:rPr>
          <w:rFonts w:ascii="Garamond" w:hAnsi="Garamond" w:cs="Garamond"/>
          <w:sz w:val="24"/>
        </w:rPr>
        <w:t>jejich</w:t>
      </w:r>
      <w:r w:rsidRPr="007037D3">
        <w:rPr>
          <w:rFonts w:ascii="Garamond" w:hAnsi="Garamond" w:cs="Garamond"/>
          <w:sz w:val="24"/>
        </w:rPr>
        <w:t xml:space="preserve"> běžnou správní činnost </w:t>
      </w:r>
      <w:r w:rsidR="007037D3" w:rsidRPr="007037D3">
        <w:rPr>
          <w:rFonts w:ascii="Garamond" w:hAnsi="Garamond" w:cs="Garamond"/>
          <w:sz w:val="24"/>
        </w:rPr>
        <w:t>v</w:t>
      </w:r>
      <w:r w:rsidR="007037D3">
        <w:rPr>
          <w:rFonts w:ascii="Garamond" w:hAnsi="Garamond" w:cs="Garamond"/>
          <w:sz w:val="24"/>
        </w:rPr>
        <w:t> </w:t>
      </w:r>
      <w:r w:rsidRPr="007037D3">
        <w:rPr>
          <w:rFonts w:ascii="Garamond" w:hAnsi="Garamond" w:cs="Garamond"/>
          <w:sz w:val="24"/>
        </w:rPr>
        <w:t xml:space="preserve">řízení </w:t>
      </w:r>
      <w:r w:rsidR="007037D3" w:rsidRPr="007037D3">
        <w:rPr>
          <w:rFonts w:ascii="Garamond" w:hAnsi="Garamond" w:cs="Garamond"/>
          <w:sz w:val="24"/>
        </w:rPr>
        <w:t>o</w:t>
      </w:r>
      <w:r w:rsidR="007037D3">
        <w:rPr>
          <w:rFonts w:ascii="Garamond" w:hAnsi="Garamond" w:cs="Garamond"/>
          <w:sz w:val="24"/>
        </w:rPr>
        <w:t> </w:t>
      </w:r>
      <w:r w:rsidRPr="007037D3">
        <w:rPr>
          <w:rFonts w:ascii="Garamond" w:hAnsi="Garamond" w:cs="Garamond"/>
          <w:sz w:val="24"/>
        </w:rPr>
        <w:t xml:space="preserve">kasační stížnosti nevznikly, proto </w:t>
      </w:r>
      <w:r w:rsidR="00241DA2" w:rsidRPr="007037D3">
        <w:rPr>
          <w:rFonts w:ascii="Garamond" w:hAnsi="Garamond" w:cs="Garamond"/>
          <w:sz w:val="24"/>
        </w:rPr>
        <w:t>jim</w:t>
      </w:r>
      <w:r w:rsidRPr="007037D3">
        <w:rPr>
          <w:rFonts w:ascii="Garamond" w:hAnsi="Garamond" w:cs="Garamond"/>
          <w:sz w:val="24"/>
        </w:rPr>
        <w:t xml:space="preserve"> soud náhradu nákladů řízení nepřiznal.</w:t>
      </w:r>
    </w:p>
    <w:p w14:paraId="2000FFF1" w14:textId="77777777" w:rsidR="001F39DD" w:rsidRPr="007037D3" w:rsidRDefault="007037D3" w:rsidP="001F39DD">
      <w:pPr>
        <w:pStyle w:val="Styl1"/>
        <w:numPr>
          <w:ilvl w:val="0"/>
          <w:numId w:val="5"/>
        </w:numPr>
        <w:spacing w:before="240" w:after="0"/>
        <w:ind w:left="0" w:firstLine="0"/>
        <w:rPr>
          <w:rFonts w:ascii="Garamond" w:hAnsi="Garamond"/>
          <w:sz w:val="24"/>
        </w:rPr>
      </w:pPr>
      <w:r w:rsidRPr="007037D3">
        <w:rPr>
          <w:rFonts w:ascii="Garamond" w:hAnsi="Garamond"/>
          <w:sz w:val="24"/>
        </w:rPr>
        <w:t>O</w:t>
      </w:r>
      <w:r>
        <w:rPr>
          <w:rFonts w:ascii="Garamond" w:hAnsi="Garamond"/>
          <w:sz w:val="24"/>
        </w:rPr>
        <w:t> </w:t>
      </w:r>
      <w:r w:rsidR="001F39DD" w:rsidRPr="007037D3">
        <w:rPr>
          <w:rFonts w:ascii="Garamond" w:hAnsi="Garamond"/>
          <w:sz w:val="24"/>
        </w:rPr>
        <w:t xml:space="preserve">náhradě nákladů řízení </w:t>
      </w:r>
      <w:r w:rsidRPr="007037D3">
        <w:rPr>
          <w:rFonts w:ascii="Garamond" w:hAnsi="Garamond"/>
          <w:sz w:val="24"/>
        </w:rPr>
        <w:t>o</w:t>
      </w:r>
      <w:r>
        <w:rPr>
          <w:rFonts w:ascii="Garamond" w:hAnsi="Garamond"/>
          <w:sz w:val="24"/>
        </w:rPr>
        <w:t> </w:t>
      </w:r>
      <w:r w:rsidR="004B44CF" w:rsidRPr="007037D3">
        <w:rPr>
          <w:rFonts w:ascii="Garamond" w:hAnsi="Garamond"/>
          <w:sz w:val="24"/>
        </w:rPr>
        <w:t xml:space="preserve">zbývající části </w:t>
      </w:r>
      <w:r w:rsidR="001F39DD" w:rsidRPr="007037D3">
        <w:rPr>
          <w:rFonts w:ascii="Garamond" w:hAnsi="Garamond"/>
          <w:sz w:val="24"/>
        </w:rPr>
        <w:t>kasační stížnosti</w:t>
      </w:r>
      <w:r w:rsidR="00050818" w:rsidRPr="007037D3">
        <w:rPr>
          <w:rFonts w:ascii="Garamond" w:hAnsi="Garamond"/>
          <w:sz w:val="24"/>
        </w:rPr>
        <w:t xml:space="preserve"> </w:t>
      </w:r>
      <w:r w:rsidR="001F39DD" w:rsidRPr="007037D3">
        <w:rPr>
          <w:rFonts w:ascii="Garamond" w:hAnsi="Garamond"/>
          <w:sz w:val="24"/>
        </w:rPr>
        <w:t xml:space="preserve">rozhodne městský soud </w:t>
      </w:r>
      <w:r w:rsidRPr="007037D3">
        <w:rPr>
          <w:rFonts w:ascii="Garamond" w:hAnsi="Garamond"/>
          <w:sz w:val="24"/>
        </w:rPr>
        <w:t>v</w:t>
      </w:r>
      <w:r>
        <w:rPr>
          <w:rFonts w:ascii="Garamond" w:hAnsi="Garamond"/>
          <w:sz w:val="24"/>
        </w:rPr>
        <w:t> </w:t>
      </w:r>
      <w:r w:rsidR="001F39DD" w:rsidRPr="007037D3">
        <w:rPr>
          <w:rFonts w:ascii="Garamond" w:hAnsi="Garamond"/>
          <w:sz w:val="24"/>
        </w:rPr>
        <w:t>novém rozhodnutí (</w:t>
      </w:r>
      <w:r>
        <w:rPr>
          <w:rFonts w:ascii="Garamond" w:hAnsi="Garamond"/>
          <w:sz w:val="24"/>
        </w:rPr>
        <w:t>§ </w:t>
      </w:r>
      <w:r w:rsidR="001F39DD" w:rsidRPr="007037D3">
        <w:rPr>
          <w:rFonts w:ascii="Garamond" w:hAnsi="Garamond"/>
          <w:sz w:val="24"/>
        </w:rPr>
        <w:t xml:space="preserve">110 </w:t>
      </w:r>
      <w:r w:rsidRPr="007037D3">
        <w:rPr>
          <w:rFonts w:ascii="Garamond" w:hAnsi="Garamond"/>
          <w:sz w:val="24"/>
        </w:rPr>
        <w:t>odst.</w:t>
      </w:r>
      <w:r>
        <w:rPr>
          <w:rFonts w:ascii="Garamond" w:hAnsi="Garamond"/>
          <w:sz w:val="24"/>
        </w:rPr>
        <w:t> </w:t>
      </w:r>
      <w:r w:rsidR="001F39DD" w:rsidRPr="007037D3">
        <w:rPr>
          <w:rFonts w:ascii="Garamond" w:hAnsi="Garamond"/>
          <w:sz w:val="24"/>
        </w:rPr>
        <w:t xml:space="preserve">3 </w:t>
      </w:r>
      <w:r>
        <w:rPr>
          <w:rFonts w:ascii="Garamond" w:hAnsi="Garamond"/>
          <w:sz w:val="24"/>
        </w:rPr>
        <w:t>s. ř. s.</w:t>
      </w:r>
      <w:r w:rsidR="001F39DD" w:rsidRPr="007037D3">
        <w:rPr>
          <w:rFonts w:ascii="Garamond" w:hAnsi="Garamond"/>
          <w:sz w:val="24"/>
        </w:rPr>
        <w:t>).</w:t>
      </w:r>
    </w:p>
    <w:p w14:paraId="2000FFF2"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Byť Nejvyšší správní soud rozhodnutí městského soudu</w:t>
      </w:r>
      <w:r w:rsidR="00EF2853" w:rsidRPr="007037D3">
        <w:rPr>
          <w:rFonts w:ascii="Garamond" w:hAnsi="Garamond"/>
          <w:sz w:val="24"/>
        </w:rPr>
        <w:t xml:space="preserve"> zčásti</w:t>
      </w:r>
      <w:r w:rsidRPr="007037D3">
        <w:rPr>
          <w:rFonts w:ascii="Garamond" w:hAnsi="Garamond"/>
          <w:sz w:val="24"/>
        </w:rPr>
        <w:t xml:space="preserve"> ruší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věc mu </w:t>
      </w:r>
      <w:r w:rsidR="004B44CF" w:rsidRPr="007037D3">
        <w:rPr>
          <w:rFonts w:ascii="Garamond" w:hAnsi="Garamond"/>
          <w:sz w:val="24"/>
        </w:rPr>
        <w:t xml:space="preserve">v daném rozsahu </w:t>
      </w:r>
      <w:r w:rsidRPr="007037D3">
        <w:rPr>
          <w:rFonts w:ascii="Garamond" w:hAnsi="Garamond"/>
          <w:sz w:val="24"/>
        </w:rPr>
        <w:t xml:space="preserve">vrací </w:t>
      </w:r>
      <w:r w:rsidR="007037D3" w:rsidRPr="007037D3">
        <w:rPr>
          <w:rFonts w:ascii="Garamond" w:hAnsi="Garamond"/>
          <w:sz w:val="24"/>
        </w:rPr>
        <w:t>k</w:t>
      </w:r>
      <w:r w:rsidR="007037D3">
        <w:rPr>
          <w:rFonts w:ascii="Garamond" w:hAnsi="Garamond"/>
          <w:sz w:val="24"/>
        </w:rPr>
        <w:t> </w:t>
      </w:r>
      <w:r w:rsidRPr="007037D3">
        <w:rPr>
          <w:rFonts w:ascii="Garamond" w:hAnsi="Garamond"/>
          <w:sz w:val="24"/>
        </w:rPr>
        <w:t xml:space="preserve">dalšímu řízení, je povinen zároveň rozhodnout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odměně </w:t>
      </w:r>
      <w:r w:rsidR="007037D3" w:rsidRPr="007037D3">
        <w:rPr>
          <w:rFonts w:ascii="Garamond" w:hAnsi="Garamond"/>
          <w:sz w:val="24"/>
        </w:rPr>
        <w:t>a</w:t>
      </w:r>
      <w:r w:rsidR="007037D3">
        <w:rPr>
          <w:rFonts w:ascii="Garamond" w:hAnsi="Garamond"/>
          <w:sz w:val="24"/>
        </w:rPr>
        <w:t> </w:t>
      </w:r>
      <w:r w:rsidRPr="007037D3">
        <w:rPr>
          <w:rFonts w:ascii="Garamond" w:hAnsi="Garamond"/>
          <w:sz w:val="24"/>
        </w:rPr>
        <w:t>náhr</w:t>
      </w:r>
      <w:r w:rsidR="000A5FA4" w:rsidRPr="007037D3">
        <w:rPr>
          <w:rFonts w:ascii="Garamond" w:hAnsi="Garamond"/>
          <w:sz w:val="24"/>
        </w:rPr>
        <w:t>adě hotových výdajů ustanoveného zástupce</w:t>
      </w:r>
      <w:r w:rsidRPr="007037D3">
        <w:rPr>
          <w:rFonts w:ascii="Garamond" w:hAnsi="Garamond"/>
          <w:sz w:val="24"/>
        </w:rPr>
        <w:t xml:space="preserve"> stěžovatele, které dle </w:t>
      </w:r>
      <w:r w:rsidR="007037D3">
        <w:rPr>
          <w:rFonts w:ascii="Garamond" w:hAnsi="Garamond"/>
          <w:sz w:val="24"/>
        </w:rPr>
        <w:t>§ </w:t>
      </w:r>
      <w:r w:rsidRPr="007037D3">
        <w:rPr>
          <w:rFonts w:ascii="Garamond" w:hAnsi="Garamond"/>
          <w:sz w:val="24"/>
        </w:rPr>
        <w:t xml:space="preserve">35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10 </w:t>
      </w:r>
      <w:r w:rsidR="007037D3">
        <w:rPr>
          <w:rFonts w:ascii="Garamond" w:hAnsi="Garamond"/>
          <w:sz w:val="24"/>
        </w:rPr>
        <w:t>s. ř. s. </w:t>
      </w:r>
      <w:r w:rsidRPr="007037D3">
        <w:rPr>
          <w:rFonts w:ascii="Garamond" w:hAnsi="Garamond"/>
          <w:sz w:val="24"/>
        </w:rPr>
        <w:t xml:space="preserve">hradí stát. Odměna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hotové výdaje ustanoveného advokáta sice totiž patří mezi náklady řízení ve smyslu </w:t>
      </w:r>
      <w:r w:rsidR="007037D3">
        <w:rPr>
          <w:rFonts w:ascii="Garamond" w:hAnsi="Garamond"/>
          <w:sz w:val="24"/>
        </w:rPr>
        <w:t>§ </w:t>
      </w:r>
      <w:r w:rsidRPr="007037D3">
        <w:rPr>
          <w:rFonts w:ascii="Garamond" w:hAnsi="Garamond"/>
          <w:sz w:val="24"/>
        </w:rPr>
        <w:t xml:space="preserve">57 </w:t>
      </w:r>
      <w:r w:rsidR="007037D3">
        <w:rPr>
          <w:rFonts w:ascii="Garamond" w:hAnsi="Garamond"/>
          <w:sz w:val="24"/>
        </w:rPr>
        <w:t>s. ř. s.</w:t>
      </w:r>
      <w:r w:rsidRPr="007037D3">
        <w:rPr>
          <w:rFonts w:ascii="Garamond" w:hAnsi="Garamond"/>
          <w:sz w:val="24"/>
        </w:rPr>
        <w:t xml:space="preserve">, nejde však o náhradu nákladů řízení mezi jeho účastníky ve smyslu </w:t>
      </w:r>
      <w:r w:rsidR="007037D3">
        <w:rPr>
          <w:rFonts w:ascii="Garamond" w:hAnsi="Garamond"/>
          <w:sz w:val="24"/>
        </w:rPr>
        <w:t>§ </w:t>
      </w:r>
      <w:r w:rsidRPr="007037D3">
        <w:rPr>
          <w:rFonts w:ascii="Garamond" w:hAnsi="Garamond"/>
          <w:sz w:val="24"/>
        </w:rPr>
        <w:t xml:space="preserve">60 </w:t>
      </w:r>
      <w:r w:rsidR="007037D3">
        <w:rPr>
          <w:rFonts w:ascii="Garamond" w:hAnsi="Garamond"/>
          <w:sz w:val="24"/>
        </w:rPr>
        <w:t>s. ř. s.</w:t>
      </w:r>
      <w:r w:rsidRPr="007037D3">
        <w:rPr>
          <w:rFonts w:ascii="Garamond" w:hAnsi="Garamond"/>
          <w:sz w:val="24"/>
        </w:rPr>
        <w:t xml:space="preserv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níž má dle </w:t>
      </w:r>
      <w:r w:rsidR="007037D3">
        <w:rPr>
          <w:rFonts w:ascii="Garamond" w:hAnsi="Garamond"/>
          <w:sz w:val="24"/>
        </w:rPr>
        <w:t>§ </w:t>
      </w:r>
      <w:r w:rsidRPr="007037D3">
        <w:rPr>
          <w:rFonts w:ascii="Garamond" w:hAnsi="Garamond"/>
          <w:sz w:val="24"/>
        </w:rPr>
        <w:t xml:space="preserve">110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3 </w:t>
      </w:r>
      <w:r w:rsidR="007037D3">
        <w:rPr>
          <w:rFonts w:ascii="Garamond" w:hAnsi="Garamond"/>
          <w:sz w:val="24"/>
        </w:rPr>
        <w:t>s. ř. s.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případě náhrady nákladů řízení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kasační stížnosti po zrušení napadeného rozhodnutí městského soudu rozhodovat </w:t>
      </w:r>
      <w:r w:rsidR="007037D3" w:rsidRPr="007037D3">
        <w:rPr>
          <w:rFonts w:ascii="Garamond" w:hAnsi="Garamond"/>
          <w:sz w:val="24"/>
        </w:rPr>
        <w:t>v</w:t>
      </w:r>
      <w:r w:rsidR="007037D3">
        <w:rPr>
          <w:rFonts w:ascii="Garamond" w:hAnsi="Garamond"/>
          <w:sz w:val="24"/>
        </w:rPr>
        <w:t> </w:t>
      </w:r>
      <w:r w:rsidRPr="007037D3">
        <w:rPr>
          <w:rFonts w:ascii="Garamond" w:hAnsi="Garamond"/>
          <w:sz w:val="24"/>
        </w:rPr>
        <w:t>dalším řízení městský soud.</w:t>
      </w:r>
    </w:p>
    <w:p w14:paraId="2000FFF3"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Ustanovený zástupce stěžovatele, advokát </w:t>
      </w:r>
      <w:r w:rsidR="007037D3">
        <w:rPr>
          <w:rFonts w:ascii="Garamond" w:hAnsi="Garamond"/>
          <w:sz w:val="24"/>
        </w:rPr>
        <w:t>Mgr. </w:t>
      </w:r>
      <w:r w:rsidRPr="007037D3">
        <w:rPr>
          <w:rFonts w:ascii="Garamond" w:hAnsi="Garamond"/>
          <w:sz w:val="24"/>
        </w:rPr>
        <w:t xml:space="preserve">Dmitrij Pavlenko (ustanoven </w:t>
      </w:r>
      <w:r w:rsidR="005C5094" w:rsidRPr="007037D3">
        <w:rPr>
          <w:rFonts w:ascii="Garamond" w:hAnsi="Garamond"/>
          <w:sz w:val="24"/>
        </w:rPr>
        <w:t xml:space="preserve">již v řízení před městským soudem </w:t>
      </w:r>
      <w:r w:rsidRPr="007037D3">
        <w:rPr>
          <w:rFonts w:ascii="Garamond" w:hAnsi="Garamond"/>
          <w:sz w:val="24"/>
        </w:rPr>
        <w:t xml:space="preserve">usnesením ze dne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2020</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75</w:t>
      </w:r>
      <w:r w:rsidRPr="007037D3">
        <w:rPr>
          <w:rFonts w:ascii="Garamond" w:hAnsi="Garamond"/>
          <w:sz w:val="24"/>
        </w:rPr>
        <w:t>), učinil, byť prostřednictvím sv</w:t>
      </w:r>
      <w:r w:rsidR="009436C6" w:rsidRPr="007037D3">
        <w:rPr>
          <w:rFonts w:ascii="Garamond" w:hAnsi="Garamond"/>
          <w:sz w:val="24"/>
        </w:rPr>
        <w:t>ého</w:t>
      </w:r>
      <w:r w:rsidRPr="007037D3">
        <w:rPr>
          <w:rFonts w:ascii="Garamond" w:hAnsi="Garamond"/>
          <w:sz w:val="24"/>
        </w:rPr>
        <w:t xml:space="preserve"> substitut</w:t>
      </w:r>
      <w:r w:rsidR="009436C6" w:rsidRPr="007037D3">
        <w:rPr>
          <w:rFonts w:ascii="Garamond" w:hAnsi="Garamond"/>
          <w:sz w:val="24"/>
        </w:rPr>
        <w:t>a</w:t>
      </w:r>
      <w:r w:rsidRPr="007037D3">
        <w:rPr>
          <w:rFonts w:ascii="Garamond" w:hAnsi="Garamond"/>
          <w:sz w:val="24"/>
        </w:rPr>
        <w:t xml:space="preserve">, v řízení před Nejvyšším správním soudem </w:t>
      </w:r>
      <w:r w:rsidR="009436C6" w:rsidRPr="007037D3">
        <w:rPr>
          <w:rFonts w:ascii="Garamond" w:hAnsi="Garamond"/>
          <w:sz w:val="24"/>
        </w:rPr>
        <w:t>jeden úkon</w:t>
      </w:r>
      <w:r w:rsidRPr="007037D3">
        <w:rPr>
          <w:rFonts w:ascii="Garamond" w:hAnsi="Garamond"/>
          <w:sz w:val="24"/>
        </w:rPr>
        <w:t xml:space="preserve"> právní služby, </w:t>
      </w:r>
      <w:r w:rsidR="007037D3" w:rsidRPr="007037D3">
        <w:rPr>
          <w:rFonts w:ascii="Garamond" w:hAnsi="Garamond"/>
          <w:sz w:val="24"/>
        </w:rPr>
        <w:t>a</w:t>
      </w:r>
      <w:r w:rsidR="007037D3">
        <w:rPr>
          <w:rFonts w:ascii="Garamond" w:hAnsi="Garamond"/>
          <w:sz w:val="24"/>
        </w:rPr>
        <w:t> </w:t>
      </w:r>
      <w:r w:rsidRPr="007037D3">
        <w:rPr>
          <w:rFonts w:ascii="Garamond" w:hAnsi="Garamond"/>
          <w:sz w:val="24"/>
        </w:rPr>
        <w:t>to písemné podání soudu ve věci samé ve</w:t>
      </w:r>
      <w:r w:rsidR="009436C6" w:rsidRPr="007037D3">
        <w:rPr>
          <w:rFonts w:ascii="Garamond" w:hAnsi="Garamond"/>
          <w:sz w:val="24"/>
        </w:rPr>
        <w:t xml:space="preserve"> smyslu </w:t>
      </w:r>
      <w:r w:rsidR="007037D3">
        <w:rPr>
          <w:rFonts w:ascii="Garamond" w:hAnsi="Garamond"/>
          <w:sz w:val="24"/>
        </w:rPr>
        <w:t>§ </w:t>
      </w:r>
      <w:r w:rsidR="009436C6" w:rsidRPr="007037D3">
        <w:rPr>
          <w:rFonts w:ascii="Garamond" w:hAnsi="Garamond"/>
          <w:sz w:val="24"/>
        </w:rPr>
        <w:t>11 odst. 1 písm. </w:t>
      </w:r>
      <w:r w:rsidRPr="007037D3">
        <w:rPr>
          <w:rFonts w:ascii="Garamond" w:hAnsi="Garamond"/>
          <w:sz w:val="24"/>
        </w:rPr>
        <w:t xml:space="preserve">d) vyhlášky č. 177/1996 Sb., </w:t>
      </w:r>
      <w:r w:rsidR="007037D3" w:rsidRPr="007037D3">
        <w:rPr>
          <w:rFonts w:ascii="Garamond" w:hAnsi="Garamond"/>
          <w:sz w:val="24"/>
        </w:rPr>
        <w:t>o</w:t>
      </w:r>
      <w:r w:rsidR="007037D3">
        <w:rPr>
          <w:rFonts w:ascii="Garamond" w:hAnsi="Garamond"/>
          <w:sz w:val="24"/>
        </w:rPr>
        <w:t> </w:t>
      </w:r>
      <w:r w:rsidRPr="007037D3">
        <w:rPr>
          <w:rFonts w:ascii="Garamond" w:hAnsi="Garamond"/>
          <w:sz w:val="24"/>
        </w:rPr>
        <w:t>odměnách advokátů a náhradách advokátů za poskytování právních služeb (advokátní tarif), ve zn</w:t>
      </w:r>
      <w:r w:rsidR="009436C6" w:rsidRPr="007037D3">
        <w:rPr>
          <w:rFonts w:ascii="Garamond" w:hAnsi="Garamond"/>
          <w:sz w:val="24"/>
        </w:rPr>
        <w:t>ění pozdějších předpisů, kterým bylo</w:t>
      </w:r>
      <w:r w:rsidRPr="007037D3">
        <w:rPr>
          <w:rFonts w:ascii="Garamond" w:hAnsi="Garamond"/>
          <w:sz w:val="24"/>
        </w:rPr>
        <w:t xml:space="preserve"> doplnění kasační stížnosti. Za</w:t>
      </w:r>
      <w:r w:rsidR="00DC6F5E" w:rsidRPr="007037D3">
        <w:rPr>
          <w:rFonts w:ascii="Garamond" w:hAnsi="Garamond"/>
          <w:sz w:val="24"/>
        </w:rPr>
        <w:t> </w:t>
      </w:r>
      <w:r w:rsidR="004B44CF" w:rsidRPr="007037D3">
        <w:rPr>
          <w:rFonts w:ascii="Garamond" w:hAnsi="Garamond"/>
          <w:sz w:val="24"/>
        </w:rPr>
        <w:t>tento</w:t>
      </w:r>
      <w:r w:rsidRPr="007037D3">
        <w:rPr>
          <w:rFonts w:ascii="Garamond" w:hAnsi="Garamond"/>
          <w:sz w:val="24"/>
        </w:rPr>
        <w:t xml:space="preserve"> úkon právní služby </w:t>
      </w:r>
      <w:r w:rsidR="004B44CF" w:rsidRPr="007037D3">
        <w:rPr>
          <w:rFonts w:ascii="Garamond" w:hAnsi="Garamond"/>
          <w:sz w:val="24"/>
        </w:rPr>
        <w:t xml:space="preserve">mu </w:t>
      </w:r>
      <w:r w:rsidRPr="007037D3">
        <w:rPr>
          <w:rFonts w:ascii="Garamond" w:hAnsi="Garamond"/>
          <w:sz w:val="24"/>
        </w:rPr>
        <w:t>náleží odměna ve výši 3100</w:t>
      </w:r>
      <w:r w:rsidR="00DC6F5E" w:rsidRPr="007037D3">
        <w:rPr>
          <w:rFonts w:ascii="Garamond" w:hAnsi="Garamond"/>
          <w:sz w:val="24"/>
        </w:rPr>
        <w:t> </w:t>
      </w:r>
      <w:r w:rsidRPr="007037D3">
        <w:rPr>
          <w:rFonts w:ascii="Garamond" w:hAnsi="Garamond"/>
          <w:sz w:val="24"/>
        </w:rPr>
        <w:t xml:space="preserve">Kč podle </w:t>
      </w:r>
      <w:r w:rsidR="007037D3">
        <w:rPr>
          <w:rFonts w:ascii="Garamond" w:hAnsi="Garamond"/>
          <w:sz w:val="24"/>
        </w:rPr>
        <w:t>§ </w:t>
      </w:r>
      <w:r w:rsidRPr="007037D3">
        <w:rPr>
          <w:rFonts w:ascii="Garamond" w:hAnsi="Garamond"/>
          <w:sz w:val="24"/>
        </w:rPr>
        <w:t>9 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4 </w:t>
      </w:r>
      <w:r w:rsidR="007037D3" w:rsidRPr="007037D3">
        <w:rPr>
          <w:rFonts w:ascii="Garamond" w:hAnsi="Garamond"/>
          <w:sz w:val="24"/>
        </w:rPr>
        <w:t>písm.</w:t>
      </w:r>
      <w:r w:rsidR="007037D3">
        <w:rPr>
          <w:rFonts w:ascii="Garamond" w:hAnsi="Garamond"/>
          <w:sz w:val="24"/>
        </w:rPr>
        <w:t> </w:t>
      </w:r>
      <w:r w:rsidRPr="007037D3">
        <w:rPr>
          <w:rFonts w:ascii="Garamond" w:hAnsi="Garamond"/>
          <w:sz w:val="24"/>
        </w:rPr>
        <w:t xml:space="preserve">d) ve spojení </w:t>
      </w:r>
      <w:r w:rsidR="007037D3" w:rsidRPr="007037D3">
        <w:rPr>
          <w:rFonts w:ascii="Garamond" w:hAnsi="Garamond"/>
          <w:sz w:val="24"/>
        </w:rPr>
        <w:t>s</w:t>
      </w:r>
      <w:r w:rsidR="007037D3">
        <w:rPr>
          <w:rFonts w:ascii="Garamond" w:hAnsi="Garamond"/>
          <w:sz w:val="24"/>
        </w:rPr>
        <w:t> § </w:t>
      </w:r>
      <w:r w:rsidRPr="007037D3">
        <w:rPr>
          <w:rFonts w:ascii="Garamond" w:hAnsi="Garamond"/>
          <w:sz w:val="24"/>
        </w:rPr>
        <w:t xml:space="preserve">7 bodem 5 advokátního tarifu </w:t>
      </w:r>
      <w:r w:rsidR="007037D3" w:rsidRPr="007037D3">
        <w:rPr>
          <w:rFonts w:ascii="Garamond" w:hAnsi="Garamond"/>
          <w:sz w:val="24"/>
        </w:rPr>
        <w:t>a</w:t>
      </w:r>
      <w:r w:rsidR="007037D3">
        <w:rPr>
          <w:rFonts w:ascii="Garamond" w:hAnsi="Garamond"/>
          <w:sz w:val="24"/>
        </w:rPr>
        <w:t> </w:t>
      </w:r>
      <w:r w:rsidRPr="007037D3">
        <w:rPr>
          <w:rFonts w:ascii="Garamond" w:hAnsi="Garamond"/>
          <w:sz w:val="24"/>
        </w:rPr>
        <w:t>dále 300 Kč paušální náhrady hotových výdajů podle </w:t>
      </w:r>
      <w:r w:rsidR="007037D3">
        <w:rPr>
          <w:rFonts w:ascii="Garamond" w:hAnsi="Garamond"/>
          <w:sz w:val="24"/>
        </w:rPr>
        <w:t>§ </w:t>
      </w:r>
      <w:r w:rsidR="009436C6" w:rsidRPr="007037D3">
        <w:rPr>
          <w:rFonts w:ascii="Garamond" w:hAnsi="Garamond"/>
          <w:sz w:val="24"/>
        </w:rPr>
        <w:t>13 odst. 4 advokátního tarifu</w:t>
      </w:r>
      <w:r w:rsidRPr="007037D3">
        <w:rPr>
          <w:rFonts w:ascii="Garamond" w:hAnsi="Garamond"/>
          <w:sz w:val="24"/>
        </w:rPr>
        <w:t xml:space="preserve">. </w:t>
      </w:r>
      <w:r w:rsidR="009436C6" w:rsidRPr="007037D3">
        <w:rPr>
          <w:rFonts w:ascii="Garamond" w:hAnsi="Garamond"/>
          <w:sz w:val="24"/>
        </w:rPr>
        <w:t xml:space="preserve">Vzhledem k tomu, že ustanovený zástupce je plátcem DPH, náleží mu rovněž </w:t>
      </w:r>
      <w:r w:rsidR="009436C6" w:rsidRPr="007037D3">
        <w:rPr>
          <w:rFonts w:ascii="Garamond" w:eastAsia="Calibri" w:hAnsi="Garamond" w:cs="Garamond"/>
          <w:sz w:val="24"/>
          <w:lang w:eastAsia="en-US"/>
        </w:rPr>
        <w:t>částka odpovídající DPH 21</w:t>
      </w:r>
      <w:r w:rsidR="00FD2581">
        <w:rPr>
          <w:rFonts w:ascii="Garamond" w:eastAsia="Calibri" w:hAnsi="Garamond" w:cs="Garamond"/>
          <w:sz w:val="24"/>
          <w:lang w:eastAsia="en-US"/>
        </w:rPr>
        <w:t> </w:t>
      </w:r>
      <w:r w:rsidR="009436C6" w:rsidRPr="007037D3">
        <w:rPr>
          <w:rFonts w:ascii="Garamond" w:eastAsia="Calibri" w:hAnsi="Garamond" w:cs="Garamond"/>
          <w:sz w:val="24"/>
          <w:lang w:eastAsia="en-US"/>
        </w:rPr>
        <w:t xml:space="preserve">%. Celkem tedy odměna ustanoveného zástupce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9436C6" w:rsidRPr="007037D3">
        <w:rPr>
          <w:rFonts w:ascii="Garamond" w:eastAsia="Calibri" w:hAnsi="Garamond" w:cs="Garamond"/>
          <w:sz w:val="24"/>
          <w:lang w:eastAsia="en-US"/>
        </w:rPr>
        <w:t>náhrada jeho hotových výdajů činí 4114</w:t>
      </w:r>
      <w:r w:rsidR="007037D3">
        <w:rPr>
          <w:rFonts w:ascii="Garamond" w:eastAsia="Calibri" w:hAnsi="Garamond" w:cs="Garamond"/>
          <w:sz w:val="24"/>
          <w:lang w:eastAsia="en-US"/>
        </w:rPr>
        <w:t> Kč</w:t>
      </w:r>
      <w:r w:rsidR="009436C6" w:rsidRPr="007037D3">
        <w:rPr>
          <w:rFonts w:ascii="Garamond" w:eastAsia="Calibri" w:hAnsi="Garamond" w:cs="Garamond"/>
          <w:sz w:val="24"/>
          <w:lang w:eastAsia="en-US"/>
        </w:rPr>
        <w:t xml:space="preserve">. </w:t>
      </w:r>
      <w:r w:rsidRPr="007037D3">
        <w:rPr>
          <w:rFonts w:ascii="Garamond" w:hAnsi="Garamond"/>
          <w:sz w:val="24"/>
        </w:rPr>
        <w:t>Tato částka bude ustanovenému zástupci stěžovatele vyplacena z účtu Nejvyššího správního soudu do 60 dnů ode dne právní moci tohoto rozsudku.</w:t>
      </w:r>
    </w:p>
    <w:p w14:paraId="2000FFF4"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Nejvyšší správní soud ještě pro úplnost dodává, že byl oprávněn rozhodnout pouze o</w:t>
      </w:r>
      <w:r w:rsidR="00DC6F5E" w:rsidRPr="007037D3">
        <w:rPr>
          <w:rFonts w:ascii="Garamond" w:hAnsi="Garamond"/>
          <w:sz w:val="24"/>
        </w:rPr>
        <w:t> </w:t>
      </w:r>
      <w:r w:rsidRPr="007037D3">
        <w:rPr>
          <w:rFonts w:ascii="Garamond" w:hAnsi="Garamond"/>
          <w:sz w:val="24"/>
        </w:rPr>
        <w:t xml:space="preserve">přiznání odměny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náhrady hotových výdajů ustanovenému zástupci. Odměna či náhrada hotových výdajů </w:t>
      </w:r>
      <w:r w:rsidR="004B44CF" w:rsidRPr="007037D3">
        <w:rPr>
          <w:rFonts w:ascii="Garamond" w:hAnsi="Garamond"/>
          <w:sz w:val="24"/>
        </w:rPr>
        <w:t>substituta advokáta</w:t>
      </w:r>
      <w:r w:rsidRPr="007037D3">
        <w:rPr>
          <w:rFonts w:ascii="Garamond" w:hAnsi="Garamond"/>
          <w:sz w:val="24"/>
        </w:rPr>
        <w:t>, kte</w:t>
      </w:r>
      <w:r w:rsidR="004B44CF" w:rsidRPr="007037D3">
        <w:rPr>
          <w:rFonts w:ascii="Garamond" w:hAnsi="Garamond"/>
          <w:sz w:val="24"/>
        </w:rPr>
        <w:t>rý</w:t>
      </w:r>
      <w:r w:rsidRPr="007037D3">
        <w:rPr>
          <w:rFonts w:ascii="Garamond" w:hAnsi="Garamond"/>
          <w:sz w:val="24"/>
        </w:rPr>
        <w:t xml:space="preserve"> </w:t>
      </w:r>
      <w:r w:rsidR="004B44CF" w:rsidRPr="007037D3">
        <w:rPr>
          <w:rFonts w:ascii="Garamond" w:hAnsi="Garamond"/>
          <w:sz w:val="24"/>
        </w:rPr>
        <w:t>příslušný</w:t>
      </w:r>
      <w:r w:rsidRPr="007037D3">
        <w:rPr>
          <w:rFonts w:ascii="Garamond" w:hAnsi="Garamond"/>
          <w:sz w:val="24"/>
        </w:rPr>
        <w:t xml:space="preserve"> úkon právní služby na základě substituční plné moci fakticky vykonal, je již věcí vzájemného vypořádání mezi ustanoveným zástupcem </w:t>
      </w:r>
      <w:r w:rsidR="007037D3" w:rsidRPr="007037D3">
        <w:rPr>
          <w:rFonts w:ascii="Garamond" w:hAnsi="Garamond"/>
          <w:sz w:val="24"/>
        </w:rPr>
        <w:t>a</w:t>
      </w:r>
      <w:r w:rsidR="007037D3">
        <w:rPr>
          <w:rFonts w:ascii="Garamond" w:hAnsi="Garamond"/>
          <w:sz w:val="24"/>
        </w:rPr>
        <w:t> </w:t>
      </w:r>
      <w:r w:rsidRPr="007037D3">
        <w:rPr>
          <w:rFonts w:ascii="Garamond" w:hAnsi="Garamond"/>
          <w:sz w:val="24"/>
        </w:rPr>
        <w:t>jeho substitut</w:t>
      </w:r>
      <w:r w:rsidR="004B44CF" w:rsidRPr="007037D3">
        <w:rPr>
          <w:rFonts w:ascii="Garamond" w:hAnsi="Garamond"/>
          <w:sz w:val="24"/>
        </w:rPr>
        <w:t>em</w:t>
      </w:r>
      <w:r w:rsidR="006C42B9">
        <w:rPr>
          <w:rFonts w:ascii="Garamond" w:hAnsi="Garamond"/>
          <w:sz w:val="24"/>
        </w:rPr>
        <w:t xml:space="preserve">. </w:t>
      </w:r>
    </w:p>
    <w:p w14:paraId="2000FFF5" w14:textId="77777777" w:rsidR="004B7A80" w:rsidRPr="00FD2581" w:rsidRDefault="004B7A80" w:rsidP="004B7A80">
      <w:pPr>
        <w:pStyle w:val="Zkladntext"/>
        <w:tabs>
          <w:tab w:val="left" w:pos="1440"/>
        </w:tabs>
        <w:spacing w:after="0"/>
        <w:jc w:val="both"/>
        <w:rPr>
          <w:rFonts w:ascii="Garamond" w:hAnsi="Garamond"/>
          <w:spacing w:val="60"/>
        </w:rPr>
      </w:pPr>
    </w:p>
    <w:p w14:paraId="2000FFF6" w14:textId="77777777" w:rsidR="00DC6F5E" w:rsidRPr="007037D3" w:rsidRDefault="001F39DD" w:rsidP="004B7A80">
      <w:pPr>
        <w:pStyle w:val="Zkladntext"/>
        <w:tabs>
          <w:tab w:val="left" w:pos="1440"/>
        </w:tabs>
        <w:spacing w:after="0"/>
        <w:jc w:val="both"/>
        <w:rPr>
          <w:rFonts w:ascii="Garamond" w:hAnsi="Garamond"/>
          <w:b/>
          <w:spacing w:val="60"/>
        </w:rPr>
      </w:pPr>
      <w:r w:rsidRPr="007037D3">
        <w:rPr>
          <w:rFonts w:ascii="Garamond" w:hAnsi="Garamond"/>
          <w:b/>
          <w:spacing w:val="60"/>
        </w:rPr>
        <w:t>Poučení:</w:t>
      </w:r>
    </w:p>
    <w:p w14:paraId="2000FFF7" w14:textId="77777777" w:rsidR="001F39DD" w:rsidRPr="007037D3" w:rsidRDefault="001F39DD" w:rsidP="004B7A80">
      <w:pPr>
        <w:pStyle w:val="Zkladntext"/>
        <w:tabs>
          <w:tab w:val="left" w:pos="1440"/>
        </w:tabs>
        <w:spacing w:after="0"/>
        <w:jc w:val="both"/>
        <w:rPr>
          <w:rFonts w:ascii="Garamond" w:hAnsi="Garamond"/>
        </w:rPr>
      </w:pPr>
      <w:r w:rsidRPr="007037D3">
        <w:rPr>
          <w:rFonts w:ascii="Garamond" w:hAnsi="Garamond"/>
        </w:rPr>
        <w:t>Proti tomuto rozsudku</w:t>
      </w:r>
      <w:r w:rsidRPr="007037D3">
        <w:rPr>
          <w:rFonts w:ascii="Garamond" w:hAnsi="Garamond"/>
          <w:b/>
          <w:spacing w:val="60"/>
        </w:rPr>
        <w:t xml:space="preserve"> nejsou </w:t>
      </w:r>
      <w:r w:rsidRPr="007037D3">
        <w:rPr>
          <w:rFonts w:ascii="Garamond" w:hAnsi="Garamond"/>
        </w:rPr>
        <w:t>opravné prostředky přípustné (</w:t>
      </w:r>
      <w:r w:rsidR="007037D3">
        <w:rPr>
          <w:rFonts w:ascii="Garamond" w:hAnsi="Garamond"/>
        </w:rPr>
        <w:t>§ </w:t>
      </w:r>
      <w:r w:rsidRPr="007037D3">
        <w:rPr>
          <w:rFonts w:ascii="Garamond" w:hAnsi="Garamond"/>
        </w:rPr>
        <w:t xml:space="preserve">53 odst. 3, </w:t>
      </w:r>
      <w:r w:rsidR="007037D3">
        <w:rPr>
          <w:rFonts w:ascii="Garamond" w:hAnsi="Garamond"/>
        </w:rPr>
        <w:t>§ </w:t>
      </w:r>
      <w:r w:rsidRPr="007037D3">
        <w:rPr>
          <w:rFonts w:ascii="Garamond" w:hAnsi="Garamond"/>
        </w:rPr>
        <w:t xml:space="preserve">120 </w:t>
      </w:r>
      <w:r w:rsidR="007037D3">
        <w:rPr>
          <w:rFonts w:ascii="Garamond" w:hAnsi="Garamond"/>
        </w:rPr>
        <w:t>s. ř. s.</w:t>
      </w:r>
      <w:r w:rsidRPr="007037D3">
        <w:rPr>
          <w:rFonts w:ascii="Garamond" w:hAnsi="Garamond"/>
        </w:rPr>
        <w:t>).</w:t>
      </w:r>
    </w:p>
    <w:p w14:paraId="2000FFF8" w14:textId="77777777" w:rsidR="004B7A80" w:rsidRPr="007037D3" w:rsidRDefault="004B7A80" w:rsidP="004B7A80">
      <w:pPr>
        <w:pStyle w:val="Zkladntext"/>
        <w:tabs>
          <w:tab w:val="left" w:pos="1440"/>
        </w:tabs>
        <w:spacing w:after="0"/>
        <w:jc w:val="both"/>
        <w:rPr>
          <w:rFonts w:ascii="Garamond" w:hAnsi="Garamond"/>
        </w:rPr>
      </w:pPr>
    </w:p>
    <w:p w14:paraId="2000FFF9" w14:textId="77777777" w:rsidR="004B7A80" w:rsidRPr="007037D3" w:rsidRDefault="004B7A80" w:rsidP="004B7A80">
      <w:pPr>
        <w:pStyle w:val="Zkladntext"/>
        <w:tabs>
          <w:tab w:val="left" w:pos="1440"/>
        </w:tabs>
        <w:spacing w:after="0"/>
        <w:jc w:val="both"/>
        <w:rPr>
          <w:rFonts w:ascii="Garamond" w:hAnsi="Garamond"/>
        </w:rPr>
      </w:pPr>
    </w:p>
    <w:p w14:paraId="2000FFFA" w14:textId="77777777" w:rsidR="001F39DD" w:rsidRPr="007037D3" w:rsidRDefault="001F39DD" w:rsidP="001F39DD">
      <w:pPr>
        <w:jc w:val="center"/>
        <w:rPr>
          <w:rFonts w:ascii="Garamond" w:hAnsi="Garamond"/>
        </w:rPr>
      </w:pPr>
      <w:r w:rsidRPr="007037D3">
        <w:rPr>
          <w:rFonts w:ascii="Garamond" w:hAnsi="Garamond"/>
        </w:rPr>
        <w:t>V Brn</w:t>
      </w:r>
      <w:r w:rsidR="004B7A80" w:rsidRPr="007037D3">
        <w:rPr>
          <w:rFonts w:ascii="Garamond" w:hAnsi="Garamond"/>
        </w:rPr>
        <w:t>ě dne</w:t>
      </w:r>
      <w:r w:rsidR="001E1E78" w:rsidRPr="007037D3">
        <w:rPr>
          <w:rFonts w:ascii="Garamond" w:hAnsi="Garamond"/>
        </w:rPr>
        <w:t xml:space="preserve"> </w:t>
      </w:r>
      <w:r w:rsidR="006C42B9">
        <w:rPr>
          <w:rFonts w:ascii="Garamond" w:hAnsi="Garamond"/>
        </w:rPr>
        <w:t>9</w:t>
      </w:r>
      <w:r w:rsidRPr="007037D3">
        <w:rPr>
          <w:rFonts w:ascii="Garamond" w:hAnsi="Garamond"/>
        </w:rPr>
        <w:t xml:space="preserve">. </w:t>
      </w:r>
      <w:r w:rsidR="00350F2C" w:rsidRPr="007037D3">
        <w:rPr>
          <w:rFonts w:ascii="Garamond" w:hAnsi="Garamond"/>
        </w:rPr>
        <w:t>ledna 2023</w:t>
      </w:r>
    </w:p>
    <w:p w14:paraId="2000FFFB" w14:textId="77777777" w:rsidR="004B7A80" w:rsidRPr="007037D3" w:rsidRDefault="004B7A80" w:rsidP="004B7A80">
      <w:pPr>
        <w:rPr>
          <w:rFonts w:ascii="Garamond" w:hAnsi="Garamond"/>
        </w:rPr>
      </w:pPr>
    </w:p>
    <w:p w14:paraId="2000FFFC" w14:textId="77777777" w:rsidR="004B7A80" w:rsidRPr="007037D3" w:rsidRDefault="004B7A80" w:rsidP="004B7A80">
      <w:pPr>
        <w:rPr>
          <w:rFonts w:ascii="Garamond" w:hAnsi="Garamond"/>
        </w:rPr>
      </w:pPr>
    </w:p>
    <w:p w14:paraId="2000FFFD" w14:textId="77777777" w:rsidR="004B7A80" w:rsidRPr="007037D3" w:rsidRDefault="007037D3" w:rsidP="006C42B9">
      <w:pPr>
        <w:ind w:left="6660"/>
        <w:jc w:val="right"/>
        <w:rPr>
          <w:rFonts w:ascii="Garamond" w:hAnsi="Garamond"/>
        </w:rPr>
      </w:pPr>
      <w:r>
        <w:rPr>
          <w:rFonts w:ascii="Garamond" w:hAnsi="Garamond"/>
        </w:rPr>
        <w:t>JUDr. </w:t>
      </w:r>
      <w:r w:rsidR="001F39DD" w:rsidRPr="007037D3">
        <w:rPr>
          <w:rFonts w:ascii="Garamond" w:hAnsi="Garamond"/>
        </w:rPr>
        <w:t>Jakub Camrda</w:t>
      </w:r>
    </w:p>
    <w:p w14:paraId="2000FFFE" w14:textId="77777777" w:rsidR="001F39DD" w:rsidRPr="007037D3" w:rsidRDefault="006C42B9" w:rsidP="004B7A80">
      <w:pPr>
        <w:ind w:left="6372" w:firstLine="708"/>
        <w:jc w:val="both"/>
        <w:rPr>
          <w:rFonts w:ascii="Garamond" w:hAnsi="Garamond"/>
        </w:rPr>
      </w:pPr>
      <w:r>
        <w:rPr>
          <w:rFonts w:ascii="Garamond" w:hAnsi="Garamond"/>
        </w:rPr>
        <w:t xml:space="preserve">  </w:t>
      </w:r>
      <w:r w:rsidR="00C64FF6" w:rsidRPr="007037D3">
        <w:rPr>
          <w:rFonts w:ascii="Garamond" w:hAnsi="Garamond"/>
        </w:rPr>
        <w:t xml:space="preserve">  </w:t>
      </w:r>
      <w:r w:rsidR="001F39DD" w:rsidRPr="007037D3">
        <w:rPr>
          <w:rFonts w:ascii="Garamond" w:hAnsi="Garamond"/>
        </w:rPr>
        <w:t>předseda senátu</w:t>
      </w:r>
    </w:p>
    <w:p w14:paraId="2000FFFF" w14:textId="77777777" w:rsidR="00C64FF6" w:rsidRPr="007037D3" w:rsidRDefault="00C64FF6" w:rsidP="001F39DD">
      <w:pPr>
        <w:jc w:val="both"/>
        <w:rPr>
          <w:rFonts w:ascii="Garamond" w:hAnsi="Garamond"/>
        </w:rPr>
      </w:pPr>
    </w:p>
    <w:sectPr w:rsidR="00C64FF6" w:rsidRPr="007037D3" w:rsidSect="00332EBF">
      <w:headerReference w:type="even" r:id="rId12"/>
      <w:headerReference w:type="default" r:id="rId13"/>
      <w:head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0004" w14:textId="77777777" w:rsidR="00D30E0E" w:rsidRDefault="00D30E0E" w:rsidP="00F50F20">
      <w:r>
        <w:separator/>
      </w:r>
    </w:p>
  </w:endnote>
  <w:endnote w:type="continuationSeparator" w:id="0">
    <w:p w14:paraId="20010005" w14:textId="77777777" w:rsidR="00D30E0E" w:rsidRDefault="00D30E0E" w:rsidP="00F5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0002" w14:textId="77777777" w:rsidR="00D30E0E" w:rsidRDefault="00D30E0E" w:rsidP="00F50F20">
      <w:r>
        <w:separator/>
      </w:r>
    </w:p>
  </w:footnote>
  <w:footnote w:type="continuationSeparator" w:id="0">
    <w:p w14:paraId="20010003" w14:textId="77777777" w:rsidR="00D30E0E" w:rsidRDefault="00D30E0E" w:rsidP="00F5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6" w14:textId="77777777" w:rsidR="00332EBF" w:rsidRPr="00332EBF" w:rsidRDefault="00332EBF" w:rsidP="00332EBF">
    <w:pPr>
      <w:pStyle w:val="Zhlav"/>
      <w:jc w:val="right"/>
      <w:rPr>
        <w:rFonts w:ascii="Garamond" w:hAnsi="Garamond"/>
      </w:rPr>
    </w:pPr>
    <w:r>
      <w:rPr>
        <w:rFonts w:ascii="Garamond" w:hAnsi="Garamond"/>
      </w:rPr>
      <w:t>5 As 159/2021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7" w14:textId="77777777" w:rsidR="00332EBF" w:rsidRDefault="00332EBF" w:rsidP="00332EBF">
    <w:pPr>
      <w:pStyle w:val="Zhlav"/>
      <w:rPr>
        <w:rFonts w:ascii="Garamond" w:hAnsi="Garamond"/>
      </w:rPr>
    </w:pPr>
    <w:r>
      <w:rPr>
        <w:rFonts w:ascii="Garamond" w:hAnsi="Garamond"/>
      </w:rPr>
      <w:tab/>
    </w:r>
    <w:r>
      <w:rPr>
        <w:rFonts w:ascii="Garamond" w:hAnsi="Garamond"/>
      </w:rPr>
      <w:tab/>
      <w:t xml:space="preserve">5 As 159/2021 - </w:t>
    </w:r>
    <w:r>
      <w:rPr>
        <w:rFonts w:ascii="Garamond" w:hAnsi="Garamond"/>
      </w:rPr>
      <w:fldChar w:fldCharType="begin"/>
    </w:r>
    <w:r>
      <w:rPr>
        <w:rFonts w:ascii="Garamond" w:hAnsi="Garamond"/>
      </w:rPr>
      <w:instrText>= 45 + INT ((</w:instrText>
    </w:r>
    <w:r>
      <w:rPr>
        <w:rFonts w:ascii="Garamond" w:hAnsi="Garamond"/>
      </w:rPr>
      <w:fldChar w:fldCharType="begin"/>
    </w:r>
    <w:r>
      <w:rPr>
        <w:rFonts w:ascii="Garamond" w:hAnsi="Garamond"/>
      </w:rPr>
      <w:instrText xml:space="preserve"> PAGE </w:instrText>
    </w:r>
    <w:r>
      <w:rPr>
        <w:rFonts w:ascii="Garamond" w:hAnsi="Garamond"/>
      </w:rPr>
      <w:fldChar w:fldCharType="separate"/>
    </w:r>
    <w:r w:rsidR="007D6CCA">
      <w:rPr>
        <w:rFonts w:ascii="Garamond" w:hAnsi="Garamond"/>
        <w:noProof/>
      </w:rPr>
      <w:instrText>3</w:instrText>
    </w:r>
    <w:r>
      <w:rPr>
        <w:rFonts w:ascii="Garamond" w:hAnsi="Garamond"/>
      </w:rPr>
      <w:fldChar w:fldCharType="end"/>
    </w:r>
    <w:r>
      <w:rPr>
        <w:rFonts w:ascii="Garamond" w:hAnsi="Garamond"/>
      </w:rPr>
      <w:instrText xml:space="preserve">+1)/2)-1 </w:instrText>
    </w:r>
    <w:r>
      <w:rPr>
        <w:rFonts w:ascii="Garamond" w:hAnsi="Garamond"/>
      </w:rPr>
      <w:fldChar w:fldCharType="separate"/>
    </w:r>
    <w:r w:rsidR="007D6CCA">
      <w:rPr>
        <w:rFonts w:ascii="Garamond" w:hAnsi="Garamond"/>
        <w:noProof/>
      </w:rPr>
      <w:t>46</w:t>
    </w:r>
    <w:r>
      <w:rPr>
        <w:rFonts w:ascii="Garamond" w:hAnsi="Garamond"/>
      </w:rPr>
      <w:fldChar w:fldCharType="end"/>
    </w:r>
  </w:p>
  <w:p w14:paraId="20010008" w14:textId="77777777" w:rsidR="00332EBF" w:rsidRPr="00332EBF" w:rsidRDefault="00332EBF" w:rsidP="00332EBF">
    <w:pPr>
      <w:pStyle w:val="Zhlav"/>
      <w:rPr>
        <w:rFonts w:ascii="Garamond" w:hAnsi="Garamond"/>
      </w:rPr>
    </w:pPr>
    <w:r>
      <w:rPr>
        <w:rFonts w:ascii="Garamond" w:hAnsi="Garamond"/>
      </w:rPr>
      <w:t>pokračování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9" w14:textId="77777777" w:rsidR="00332EBF" w:rsidRPr="00332EBF" w:rsidRDefault="00332EBF" w:rsidP="00332EBF">
    <w:pPr>
      <w:pStyle w:val="Zhlav"/>
      <w:rPr>
        <w:rFonts w:ascii="Garamond" w:hAnsi="Garamond"/>
      </w:rPr>
    </w:pPr>
    <w:r>
      <w:rPr>
        <w:rFonts w:ascii="Garamond" w:hAnsi="Garamond"/>
      </w:rPr>
      <w:tab/>
    </w:r>
    <w:r>
      <w:rPr>
        <w:rFonts w:ascii="Garamond" w:hAnsi="Garamond"/>
      </w:rPr>
      <w:tab/>
      <w:t>5 As 159/2021 - 45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8C1"/>
    <w:multiLevelType w:val="hybridMultilevel"/>
    <w:tmpl w:val="F9CEEE66"/>
    <w:lvl w:ilvl="0" w:tplc="4D0050B2">
      <w:start w:val="1"/>
      <w:numFmt w:val="upperRoman"/>
      <w:pStyle w:val="nadpisI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692882"/>
    <w:multiLevelType w:val="hybridMultilevel"/>
    <w:tmpl w:val="2CC6326A"/>
    <w:lvl w:ilvl="0" w:tplc="9CD292A0">
      <w:start w:val="1"/>
      <w:numFmt w:val="upperRoman"/>
      <w:pStyle w:val="rozen"/>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D0F02DB"/>
    <w:multiLevelType w:val="hybridMultilevel"/>
    <w:tmpl w:val="A15E026C"/>
    <w:lvl w:ilvl="0" w:tplc="973C6088">
      <w:start w:val="1"/>
      <w:numFmt w:val="decimal"/>
      <w:lvlText w:val="[%1]"/>
      <w:lvlJc w:val="left"/>
      <w:pPr>
        <w:tabs>
          <w:tab w:val="num" w:pos="1080"/>
        </w:tabs>
        <w:ind w:left="108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892220"/>
    <w:multiLevelType w:val="hybridMultilevel"/>
    <w:tmpl w:val="F746FA64"/>
    <w:lvl w:ilvl="0" w:tplc="55A863B2">
      <w:start w:val="1"/>
      <w:numFmt w:val="decimal"/>
      <w:pStyle w:val="Styl1"/>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6AE605F"/>
    <w:multiLevelType w:val="hybridMultilevel"/>
    <w:tmpl w:val="D37CFE2A"/>
    <w:lvl w:ilvl="0" w:tplc="1DD853A8">
      <w:start w:val="1"/>
      <w:numFmt w:val="decimal"/>
      <w:lvlText w:val="[%1]"/>
      <w:lvlJc w:val="left"/>
      <w:pPr>
        <w:ind w:left="720" w:hanging="360"/>
      </w:pPr>
      <w:rPr>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630B57E3"/>
    <w:multiLevelType w:val="hybridMultilevel"/>
    <w:tmpl w:val="417CBE42"/>
    <w:lvl w:ilvl="0" w:tplc="C02C0E34">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6">
    <w:nsid w:val="75034E13"/>
    <w:multiLevelType w:val="hybridMultilevel"/>
    <w:tmpl w:val="7F0451E8"/>
    <w:lvl w:ilvl="0" w:tplc="C0727BA2">
      <w:start w:val="1"/>
      <w:numFmt w:val="decimal"/>
      <w:lvlText w:val="[%1]"/>
      <w:lvlJc w:val="left"/>
      <w:pPr>
        <w:ind w:left="360" w:hanging="360"/>
      </w:pPr>
      <w:rPr>
        <w:b w:val="0"/>
        <w:i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5"/>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B2"/>
    <w:rsid w:val="00004AC3"/>
    <w:rsid w:val="000066E7"/>
    <w:rsid w:val="00006763"/>
    <w:rsid w:val="0001153B"/>
    <w:rsid w:val="00025658"/>
    <w:rsid w:val="00041416"/>
    <w:rsid w:val="0004319D"/>
    <w:rsid w:val="00050818"/>
    <w:rsid w:val="000509B2"/>
    <w:rsid w:val="00050C1C"/>
    <w:rsid w:val="0007252E"/>
    <w:rsid w:val="0007445F"/>
    <w:rsid w:val="000745D6"/>
    <w:rsid w:val="000822E5"/>
    <w:rsid w:val="000828BD"/>
    <w:rsid w:val="00095A57"/>
    <w:rsid w:val="000A01E6"/>
    <w:rsid w:val="000A0317"/>
    <w:rsid w:val="000A4408"/>
    <w:rsid w:val="000A5FA4"/>
    <w:rsid w:val="000B013B"/>
    <w:rsid w:val="000B1FF9"/>
    <w:rsid w:val="000C1A77"/>
    <w:rsid w:val="000D5082"/>
    <w:rsid w:val="000D60BD"/>
    <w:rsid w:val="000E7773"/>
    <w:rsid w:val="000F2DB5"/>
    <w:rsid w:val="000F339E"/>
    <w:rsid w:val="000F4A99"/>
    <w:rsid w:val="000F54DD"/>
    <w:rsid w:val="0010019A"/>
    <w:rsid w:val="00105F52"/>
    <w:rsid w:val="00110F40"/>
    <w:rsid w:val="00115E50"/>
    <w:rsid w:val="0011793E"/>
    <w:rsid w:val="001266A3"/>
    <w:rsid w:val="0013110E"/>
    <w:rsid w:val="00135D30"/>
    <w:rsid w:val="00135FE3"/>
    <w:rsid w:val="001372B6"/>
    <w:rsid w:val="001464E3"/>
    <w:rsid w:val="0015341A"/>
    <w:rsid w:val="00161CDE"/>
    <w:rsid w:val="00163B10"/>
    <w:rsid w:val="00163B4D"/>
    <w:rsid w:val="001708C2"/>
    <w:rsid w:val="00172292"/>
    <w:rsid w:val="00173148"/>
    <w:rsid w:val="00174987"/>
    <w:rsid w:val="00184B08"/>
    <w:rsid w:val="00186BCD"/>
    <w:rsid w:val="001952EB"/>
    <w:rsid w:val="00197C7B"/>
    <w:rsid w:val="001A4293"/>
    <w:rsid w:val="001B401E"/>
    <w:rsid w:val="001B6161"/>
    <w:rsid w:val="001B6732"/>
    <w:rsid w:val="001B7BFC"/>
    <w:rsid w:val="001B7C82"/>
    <w:rsid w:val="001C3972"/>
    <w:rsid w:val="001C7BE8"/>
    <w:rsid w:val="001D3294"/>
    <w:rsid w:val="001E1E78"/>
    <w:rsid w:val="001F39DD"/>
    <w:rsid w:val="001F3FBB"/>
    <w:rsid w:val="001F44A0"/>
    <w:rsid w:val="002011D9"/>
    <w:rsid w:val="002064EE"/>
    <w:rsid w:val="00215EB4"/>
    <w:rsid w:val="0021699C"/>
    <w:rsid w:val="00220ACC"/>
    <w:rsid w:val="00241DA2"/>
    <w:rsid w:val="00244BFF"/>
    <w:rsid w:val="00247A53"/>
    <w:rsid w:val="00250332"/>
    <w:rsid w:val="00257040"/>
    <w:rsid w:val="0026158A"/>
    <w:rsid w:val="00264342"/>
    <w:rsid w:val="00280334"/>
    <w:rsid w:val="00283CB7"/>
    <w:rsid w:val="00284A11"/>
    <w:rsid w:val="00284F6B"/>
    <w:rsid w:val="00291B31"/>
    <w:rsid w:val="00291D31"/>
    <w:rsid w:val="002920D4"/>
    <w:rsid w:val="002932AC"/>
    <w:rsid w:val="00297CF7"/>
    <w:rsid w:val="002A1305"/>
    <w:rsid w:val="002A3969"/>
    <w:rsid w:val="002A4180"/>
    <w:rsid w:val="002A7E99"/>
    <w:rsid w:val="002A7FB7"/>
    <w:rsid w:val="002B0FA4"/>
    <w:rsid w:val="002C1C95"/>
    <w:rsid w:val="002C5957"/>
    <w:rsid w:val="002D04C9"/>
    <w:rsid w:val="002D0871"/>
    <w:rsid w:val="002D1D1F"/>
    <w:rsid w:val="002D47FF"/>
    <w:rsid w:val="002D4E96"/>
    <w:rsid w:val="002D650F"/>
    <w:rsid w:val="002D72CA"/>
    <w:rsid w:val="002E247B"/>
    <w:rsid w:val="002E52C8"/>
    <w:rsid w:val="002E5EE5"/>
    <w:rsid w:val="002E6008"/>
    <w:rsid w:val="002F240B"/>
    <w:rsid w:val="0030210A"/>
    <w:rsid w:val="003027BA"/>
    <w:rsid w:val="0030366A"/>
    <w:rsid w:val="003076B7"/>
    <w:rsid w:val="003140E2"/>
    <w:rsid w:val="0032104E"/>
    <w:rsid w:val="0032228E"/>
    <w:rsid w:val="00325B36"/>
    <w:rsid w:val="00326C29"/>
    <w:rsid w:val="00332EBF"/>
    <w:rsid w:val="0034204C"/>
    <w:rsid w:val="00342FB3"/>
    <w:rsid w:val="00350F2C"/>
    <w:rsid w:val="00351F7D"/>
    <w:rsid w:val="0037316E"/>
    <w:rsid w:val="0037406A"/>
    <w:rsid w:val="003906C8"/>
    <w:rsid w:val="00390FA4"/>
    <w:rsid w:val="00391692"/>
    <w:rsid w:val="00392878"/>
    <w:rsid w:val="003A5D18"/>
    <w:rsid w:val="003A6F84"/>
    <w:rsid w:val="003C55F2"/>
    <w:rsid w:val="003D0DE2"/>
    <w:rsid w:val="003D4AD2"/>
    <w:rsid w:val="003E6999"/>
    <w:rsid w:val="003F2B96"/>
    <w:rsid w:val="003F3183"/>
    <w:rsid w:val="0040026B"/>
    <w:rsid w:val="00400500"/>
    <w:rsid w:val="004133E6"/>
    <w:rsid w:val="004142A3"/>
    <w:rsid w:val="00423352"/>
    <w:rsid w:val="0042351F"/>
    <w:rsid w:val="00423F6F"/>
    <w:rsid w:val="00431627"/>
    <w:rsid w:val="00440C8F"/>
    <w:rsid w:val="00443368"/>
    <w:rsid w:val="00445737"/>
    <w:rsid w:val="004527CE"/>
    <w:rsid w:val="00455D7A"/>
    <w:rsid w:val="004564B6"/>
    <w:rsid w:val="00457A6D"/>
    <w:rsid w:val="0046497D"/>
    <w:rsid w:val="004729FB"/>
    <w:rsid w:val="00487DAC"/>
    <w:rsid w:val="0049119B"/>
    <w:rsid w:val="004A08CB"/>
    <w:rsid w:val="004A3743"/>
    <w:rsid w:val="004A398A"/>
    <w:rsid w:val="004A67A8"/>
    <w:rsid w:val="004A70A8"/>
    <w:rsid w:val="004B44CF"/>
    <w:rsid w:val="004B7A80"/>
    <w:rsid w:val="004C42F8"/>
    <w:rsid w:val="004D0F0B"/>
    <w:rsid w:val="004D2468"/>
    <w:rsid w:val="004D433A"/>
    <w:rsid w:val="004D55BD"/>
    <w:rsid w:val="004E0D64"/>
    <w:rsid w:val="004E2C7B"/>
    <w:rsid w:val="004E4AA1"/>
    <w:rsid w:val="004E78B6"/>
    <w:rsid w:val="004F13AC"/>
    <w:rsid w:val="004F17FD"/>
    <w:rsid w:val="004F261F"/>
    <w:rsid w:val="00507B09"/>
    <w:rsid w:val="005150CD"/>
    <w:rsid w:val="00526798"/>
    <w:rsid w:val="00535B68"/>
    <w:rsid w:val="00542884"/>
    <w:rsid w:val="00544A3D"/>
    <w:rsid w:val="00545E2F"/>
    <w:rsid w:val="00560302"/>
    <w:rsid w:val="005606FE"/>
    <w:rsid w:val="00567F10"/>
    <w:rsid w:val="00570DED"/>
    <w:rsid w:val="00576E29"/>
    <w:rsid w:val="005860C4"/>
    <w:rsid w:val="005905D9"/>
    <w:rsid w:val="00590736"/>
    <w:rsid w:val="00591647"/>
    <w:rsid w:val="0059425F"/>
    <w:rsid w:val="005A44A3"/>
    <w:rsid w:val="005B1D96"/>
    <w:rsid w:val="005B416A"/>
    <w:rsid w:val="005C5094"/>
    <w:rsid w:val="005D0404"/>
    <w:rsid w:val="005E0462"/>
    <w:rsid w:val="005E4C6C"/>
    <w:rsid w:val="005F06CD"/>
    <w:rsid w:val="005F08B8"/>
    <w:rsid w:val="005F2280"/>
    <w:rsid w:val="00603C5A"/>
    <w:rsid w:val="00607E84"/>
    <w:rsid w:val="00607EB4"/>
    <w:rsid w:val="006109E8"/>
    <w:rsid w:val="00614453"/>
    <w:rsid w:val="00615239"/>
    <w:rsid w:val="00615C52"/>
    <w:rsid w:val="00631E65"/>
    <w:rsid w:val="00635525"/>
    <w:rsid w:val="00636CD6"/>
    <w:rsid w:val="0063711E"/>
    <w:rsid w:val="0063792C"/>
    <w:rsid w:val="006533AD"/>
    <w:rsid w:val="006543B1"/>
    <w:rsid w:val="0066014D"/>
    <w:rsid w:val="00661F44"/>
    <w:rsid w:val="0066370E"/>
    <w:rsid w:val="0066705D"/>
    <w:rsid w:val="006710CB"/>
    <w:rsid w:val="00671F61"/>
    <w:rsid w:val="00672C6E"/>
    <w:rsid w:val="00680E4A"/>
    <w:rsid w:val="00696CCF"/>
    <w:rsid w:val="006A0742"/>
    <w:rsid w:val="006A3137"/>
    <w:rsid w:val="006B078B"/>
    <w:rsid w:val="006B335A"/>
    <w:rsid w:val="006C22F2"/>
    <w:rsid w:val="006C2BE5"/>
    <w:rsid w:val="006C31A5"/>
    <w:rsid w:val="006C42B9"/>
    <w:rsid w:val="006D3E58"/>
    <w:rsid w:val="006E2877"/>
    <w:rsid w:val="007037D3"/>
    <w:rsid w:val="007058D0"/>
    <w:rsid w:val="00707D8A"/>
    <w:rsid w:val="007126FE"/>
    <w:rsid w:val="007205C6"/>
    <w:rsid w:val="0072140B"/>
    <w:rsid w:val="0072236F"/>
    <w:rsid w:val="00725885"/>
    <w:rsid w:val="00737B57"/>
    <w:rsid w:val="00740742"/>
    <w:rsid w:val="00751830"/>
    <w:rsid w:val="0077099E"/>
    <w:rsid w:val="00775536"/>
    <w:rsid w:val="00784245"/>
    <w:rsid w:val="007857A9"/>
    <w:rsid w:val="0079182C"/>
    <w:rsid w:val="00792317"/>
    <w:rsid w:val="00792CAD"/>
    <w:rsid w:val="0079748A"/>
    <w:rsid w:val="007B0A40"/>
    <w:rsid w:val="007B253A"/>
    <w:rsid w:val="007B28FF"/>
    <w:rsid w:val="007C3B66"/>
    <w:rsid w:val="007C652B"/>
    <w:rsid w:val="007D6CCA"/>
    <w:rsid w:val="007D7B81"/>
    <w:rsid w:val="007E06DD"/>
    <w:rsid w:val="007E5DB7"/>
    <w:rsid w:val="007E66FA"/>
    <w:rsid w:val="007F01EF"/>
    <w:rsid w:val="007F23D7"/>
    <w:rsid w:val="007F3040"/>
    <w:rsid w:val="007F3F92"/>
    <w:rsid w:val="007F5530"/>
    <w:rsid w:val="008065BC"/>
    <w:rsid w:val="00811986"/>
    <w:rsid w:val="00841485"/>
    <w:rsid w:val="008443B2"/>
    <w:rsid w:val="008514B8"/>
    <w:rsid w:val="00855213"/>
    <w:rsid w:val="00856185"/>
    <w:rsid w:val="00856B5B"/>
    <w:rsid w:val="00857C2A"/>
    <w:rsid w:val="00864AEF"/>
    <w:rsid w:val="008849C9"/>
    <w:rsid w:val="00890FAE"/>
    <w:rsid w:val="00891055"/>
    <w:rsid w:val="00895FA1"/>
    <w:rsid w:val="008B26EE"/>
    <w:rsid w:val="008B50DD"/>
    <w:rsid w:val="008C4EB0"/>
    <w:rsid w:val="008C5A04"/>
    <w:rsid w:val="008D154A"/>
    <w:rsid w:val="008E5F7C"/>
    <w:rsid w:val="008F2920"/>
    <w:rsid w:val="00913526"/>
    <w:rsid w:val="00915379"/>
    <w:rsid w:val="00917B7C"/>
    <w:rsid w:val="009232FB"/>
    <w:rsid w:val="00942956"/>
    <w:rsid w:val="009436C6"/>
    <w:rsid w:val="00945F67"/>
    <w:rsid w:val="00950427"/>
    <w:rsid w:val="00952B6B"/>
    <w:rsid w:val="0095337E"/>
    <w:rsid w:val="00957238"/>
    <w:rsid w:val="009655D1"/>
    <w:rsid w:val="00967134"/>
    <w:rsid w:val="00967E16"/>
    <w:rsid w:val="00981F98"/>
    <w:rsid w:val="00983C31"/>
    <w:rsid w:val="00984C73"/>
    <w:rsid w:val="009850D1"/>
    <w:rsid w:val="00986ADA"/>
    <w:rsid w:val="00994A76"/>
    <w:rsid w:val="00995984"/>
    <w:rsid w:val="009B2DB9"/>
    <w:rsid w:val="009E28D9"/>
    <w:rsid w:val="009E2FDE"/>
    <w:rsid w:val="009E6148"/>
    <w:rsid w:val="009F0FA9"/>
    <w:rsid w:val="009F11AC"/>
    <w:rsid w:val="009F7B41"/>
    <w:rsid w:val="00A009FA"/>
    <w:rsid w:val="00A00A6A"/>
    <w:rsid w:val="00A0221E"/>
    <w:rsid w:val="00A03E01"/>
    <w:rsid w:val="00A03ECE"/>
    <w:rsid w:val="00A05B82"/>
    <w:rsid w:val="00A06BD9"/>
    <w:rsid w:val="00A10118"/>
    <w:rsid w:val="00A22668"/>
    <w:rsid w:val="00A25060"/>
    <w:rsid w:val="00A317CC"/>
    <w:rsid w:val="00A36CD7"/>
    <w:rsid w:val="00A43E8B"/>
    <w:rsid w:val="00A4715D"/>
    <w:rsid w:val="00A550CF"/>
    <w:rsid w:val="00A57150"/>
    <w:rsid w:val="00A60099"/>
    <w:rsid w:val="00A673DF"/>
    <w:rsid w:val="00A761E7"/>
    <w:rsid w:val="00A83838"/>
    <w:rsid w:val="00A91417"/>
    <w:rsid w:val="00AA06B7"/>
    <w:rsid w:val="00AA7950"/>
    <w:rsid w:val="00AB04FF"/>
    <w:rsid w:val="00AC09F5"/>
    <w:rsid w:val="00AC5B41"/>
    <w:rsid w:val="00AD2750"/>
    <w:rsid w:val="00AD70C3"/>
    <w:rsid w:val="00AE2582"/>
    <w:rsid w:val="00AE5072"/>
    <w:rsid w:val="00AE5D6C"/>
    <w:rsid w:val="00AF4B9B"/>
    <w:rsid w:val="00B21DCD"/>
    <w:rsid w:val="00B31D9A"/>
    <w:rsid w:val="00B350DF"/>
    <w:rsid w:val="00B405EC"/>
    <w:rsid w:val="00B42082"/>
    <w:rsid w:val="00B42AB5"/>
    <w:rsid w:val="00B43665"/>
    <w:rsid w:val="00B45F3E"/>
    <w:rsid w:val="00B5185F"/>
    <w:rsid w:val="00B62429"/>
    <w:rsid w:val="00B70037"/>
    <w:rsid w:val="00B768C6"/>
    <w:rsid w:val="00B81BA0"/>
    <w:rsid w:val="00B8622C"/>
    <w:rsid w:val="00B9111F"/>
    <w:rsid w:val="00B92B6E"/>
    <w:rsid w:val="00BB478F"/>
    <w:rsid w:val="00BC4C66"/>
    <w:rsid w:val="00BD2B79"/>
    <w:rsid w:val="00BD45A5"/>
    <w:rsid w:val="00BD50D4"/>
    <w:rsid w:val="00BE00A9"/>
    <w:rsid w:val="00BE0331"/>
    <w:rsid w:val="00BF68D9"/>
    <w:rsid w:val="00BF7E33"/>
    <w:rsid w:val="00C05019"/>
    <w:rsid w:val="00C072D6"/>
    <w:rsid w:val="00C11D90"/>
    <w:rsid w:val="00C1254E"/>
    <w:rsid w:val="00C32AAB"/>
    <w:rsid w:val="00C34534"/>
    <w:rsid w:val="00C418B2"/>
    <w:rsid w:val="00C50DC2"/>
    <w:rsid w:val="00C53518"/>
    <w:rsid w:val="00C5552B"/>
    <w:rsid w:val="00C64FF6"/>
    <w:rsid w:val="00C66D9C"/>
    <w:rsid w:val="00C67FA3"/>
    <w:rsid w:val="00C7637A"/>
    <w:rsid w:val="00C80B8D"/>
    <w:rsid w:val="00C85CB6"/>
    <w:rsid w:val="00C90A20"/>
    <w:rsid w:val="00C95C7A"/>
    <w:rsid w:val="00C967E9"/>
    <w:rsid w:val="00CA23C9"/>
    <w:rsid w:val="00CA41A8"/>
    <w:rsid w:val="00CA61A0"/>
    <w:rsid w:val="00CB1747"/>
    <w:rsid w:val="00CD0695"/>
    <w:rsid w:val="00CD3255"/>
    <w:rsid w:val="00CD4806"/>
    <w:rsid w:val="00CE1DC3"/>
    <w:rsid w:val="00CF4BBC"/>
    <w:rsid w:val="00D05B44"/>
    <w:rsid w:val="00D06A30"/>
    <w:rsid w:val="00D10B6B"/>
    <w:rsid w:val="00D15068"/>
    <w:rsid w:val="00D2619D"/>
    <w:rsid w:val="00D26B2C"/>
    <w:rsid w:val="00D308FE"/>
    <w:rsid w:val="00D30E0E"/>
    <w:rsid w:val="00D3395D"/>
    <w:rsid w:val="00D43392"/>
    <w:rsid w:val="00D43FE6"/>
    <w:rsid w:val="00D57FF3"/>
    <w:rsid w:val="00D6499A"/>
    <w:rsid w:val="00D66736"/>
    <w:rsid w:val="00D76394"/>
    <w:rsid w:val="00D820B8"/>
    <w:rsid w:val="00D844C3"/>
    <w:rsid w:val="00D87086"/>
    <w:rsid w:val="00DA06B0"/>
    <w:rsid w:val="00DB1455"/>
    <w:rsid w:val="00DC6F5E"/>
    <w:rsid w:val="00DD1B93"/>
    <w:rsid w:val="00DD311B"/>
    <w:rsid w:val="00DD5C70"/>
    <w:rsid w:val="00DE2FC7"/>
    <w:rsid w:val="00DF5398"/>
    <w:rsid w:val="00DF5D26"/>
    <w:rsid w:val="00DF706C"/>
    <w:rsid w:val="00DF7874"/>
    <w:rsid w:val="00E0655B"/>
    <w:rsid w:val="00E07AD9"/>
    <w:rsid w:val="00E10C27"/>
    <w:rsid w:val="00E10CED"/>
    <w:rsid w:val="00E12515"/>
    <w:rsid w:val="00E17D1C"/>
    <w:rsid w:val="00E21568"/>
    <w:rsid w:val="00E22362"/>
    <w:rsid w:val="00E34087"/>
    <w:rsid w:val="00E406E3"/>
    <w:rsid w:val="00E41F46"/>
    <w:rsid w:val="00E426B3"/>
    <w:rsid w:val="00E43175"/>
    <w:rsid w:val="00E45A01"/>
    <w:rsid w:val="00E47EF8"/>
    <w:rsid w:val="00E5295B"/>
    <w:rsid w:val="00E60B0D"/>
    <w:rsid w:val="00E6236A"/>
    <w:rsid w:val="00E80B99"/>
    <w:rsid w:val="00E818DE"/>
    <w:rsid w:val="00E84B60"/>
    <w:rsid w:val="00E953A0"/>
    <w:rsid w:val="00E95851"/>
    <w:rsid w:val="00EB15AF"/>
    <w:rsid w:val="00EB3DED"/>
    <w:rsid w:val="00EB77A3"/>
    <w:rsid w:val="00EC1B57"/>
    <w:rsid w:val="00ED12AC"/>
    <w:rsid w:val="00ED2A11"/>
    <w:rsid w:val="00EE0A0C"/>
    <w:rsid w:val="00EE4826"/>
    <w:rsid w:val="00EF2853"/>
    <w:rsid w:val="00EF47D8"/>
    <w:rsid w:val="00F03AB0"/>
    <w:rsid w:val="00F12DE1"/>
    <w:rsid w:val="00F13602"/>
    <w:rsid w:val="00F2049C"/>
    <w:rsid w:val="00F231B1"/>
    <w:rsid w:val="00F24C7A"/>
    <w:rsid w:val="00F256FB"/>
    <w:rsid w:val="00F358C0"/>
    <w:rsid w:val="00F46A91"/>
    <w:rsid w:val="00F50E87"/>
    <w:rsid w:val="00F50F20"/>
    <w:rsid w:val="00F528F0"/>
    <w:rsid w:val="00F528F8"/>
    <w:rsid w:val="00F564AD"/>
    <w:rsid w:val="00F70582"/>
    <w:rsid w:val="00F71010"/>
    <w:rsid w:val="00F81F6C"/>
    <w:rsid w:val="00F84B5D"/>
    <w:rsid w:val="00F868E3"/>
    <w:rsid w:val="00F9052B"/>
    <w:rsid w:val="00F9182C"/>
    <w:rsid w:val="00F92B28"/>
    <w:rsid w:val="00F92C51"/>
    <w:rsid w:val="00F931C9"/>
    <w:rsid w:val="00F942C0"/>
    <w:rsid w:val="00FA114F"/>
    <w:rsid w:val="00FA366A"/>
    <w:rsid w:val="00FA76EE"/>
    <w:rsid w:val="00FA7CD5"/>
    <w:rsid w:val="00FB2B46"/>
    <w:rsid w:val="00FB6826"/>
    <w:rsid w:val="00FB6BE3"/>
    <w:rsid w:val="00FC0F76"/>
    <w:rsid w:val="00FD2581"/>
    <w:rsid w:val="00FD4D44"/>
    <w:rsid w:val="00FD6B09"/>
    <w:rsid w:val="00FE0024"/>
    <w:rsid w:val="00FE28F7"/>
    <w:rsid w:val="00FE2DD1"/>
    <w:rsid w:val="00FE4DCF"/>
    <w:rsid w:val="00FF6C71"/>
    <w:rsid w:val="00FF6CB6"/>
    <w:rsid w:val="00FF6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00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7E3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A4408"/>
    <w:pPr>
      <w:ind w:left="720"/>
      <w:contextualSpacing/>
      <w:jc w:val="center"/>
    </w:pPr>
    <w:rPr>
      <w:rFonts w:ascii="Garamond" w:hAnsi="Garamond"/>
    </w:rPr>
  </w:style>
  <w:style w:type="character" w:customStyle="1" w:styleId="OdstavecseseznamemChar">
    <w:name w:val="Odstavec se seznamem Char"/>
    <w:link w:val="Odstavecseseznamem"/>
    <w:uiPriority w:val="34"/>
    <w:rsid w:val="000A4408"/>
    <w:rPr>
      <w:rFonts w:ascii="Garamond" w:hAnsi="Garamond"/>
      <w:sz w:val="24"/>
      <w:szCs w:val="24"/>
    </w:rPr>
  </w:style>
  <w:style w:type="paragraph" w:styleId="Zkladntext">
    <w:name w:val="Body Text"/>
    <w:basedOn w:val="Normln"/>
    <w:link w:val="ZkladntextChar"/>
    <w:rsid w:val="001F39DD"/>
    <w:pPr>
      <w:spacing w:after="120"/>
    </w:pPr>
  </w:style>
  <w:style w:type="character" w:customStyle="1" w:styleId="ZkladntextChar">
    <w:name w:val="Základní text Char"/>
    <w:link w:val="Zkladntext"/>
    <w:rsid w:val="001F39DD"/>
    <w:rPr>
      <w:sz w:val="24"/>
      <w:szCs w:val="24"/>
      <w:lang w:eastAsia="cs-CZ"/>
    </w:rPr>
  </w:style>
  <w:style w:type="paragraph" w:customStyle="1" w:styleId="rozen">
    <w:name w:val="rozšířené"/>
    <w:basedOn w:val="Odstavecseseznamem"/>
    <w:link w:val="rozenChar"/>
    <w:qFormat/>
    <w:rsid w:val="001F39DD"/>
    <w:pPr>
      <w:numPr>
        <w:numId w:val="2"/>
      </w:numPr>
      <w:spacing w:after="240"/>
      <w:ind w:left="567" w:hanging="567"/>
      <w:contextualSpacing w:val="0"/>
      <w:jc w:val="both"/>
    </w:pPr>
    <w:rPr>
      <w:b/>
      <w:spacing w:val="60"/>
    </w:rPr>
  </w:style>
  <w:style w:type="character" w:customStyle="1" w:styleId="rozenChar">
    <w:name w:val="rozšířené Char"/>
    <w:link w:val="rozen"/>
    <w:rsid w:val="001F39DD"/>
    <w:rPr>
      <w:rFonts w:ascii="Garamond" w:hAnsi="Garamond"/>
      <w:b/>
      <w:spacing w:val="60"/>
      <w:sz w:val="24"/>
      <w:szCs w:val="24"/>
      <w:lang w:eastAsia="cs-CZ"/>
    </w:rPr>
  </w:style>
  <w:style w:type="paragraph" w:customStyle="1" w:styleId="nadpisII">
    <w:name w:val="nadpis č. II"/>
    <w:basedOn w:val="Odstavecseseznamem"/>
    <w:link w:val="nadpisIIChar"/>
    <w:qFormat/>
    <w:rsid w:val="001F39DD"/>
    <w:pPr>
      <w:keepNext/>
      <w:numPr>
        <w:numId w:val="3"/>
      </w:numPr>
      <w:tabs>
        <w:tab w:val="center" w:pos="426"/>
      </w:tabs>
      <w:spacing w:before="480"/>
    </w:pPr>
    <w:rPr>
      <w:b/>
      <w:u w:val="single"/>
    </w:rPr>
  </w:style>
  <w:style w:type="character" w:customStyle="1" w:styleId="nadpisIIChar">
    <w:name w:val="nadpis č. II Char"/>
    <w:link w:val="nadpisII"/>
    <w:rsid w:val="001F39DD"/>
    <w:rPr>
      <w:rFonts w:ascii="Garamond" w:hAnsi="Garamond"/>
      <w:b/>
      <w:sz w:val="24"/>
      <w:szCs w:val="24"/>
      <w:u w:val="single"/>
      <w:lang w:eastAsia="cs-CZ"/>
    </w:rPr>
  </w:style>
  <w:style w:type="character" w:customStyle="1" w:styleId="Styl1Char">
    <w:name w:val="Styl1 Char"/>
    <w:link w:val="Styl1"/>
    <w:locked/>
    <w:rsid w:val="001F39DD"/>
    <w:rPr>
      <w:szCs w:val="24"/>
      <w:lang w:eastAsia="zh-TW"/>
    </w:rPr>
  </w:style>
  <w:style w:type="paragraph" w:customStyle="1" w:styleId="Styl1">
    <w:name w:val="Styl1"/>
    <w:basedOn w:val="Odstavecseseznamem"/>
    <w:link w:val="Styl1Char"/>
    <w:qFormat/>
    <w:rsid w:val="001F39DD"/>
    <w:pPr>
      <w:numPr>
        <w:numId w:val="4"/>
      </w:numPr>
      <w:spacing w:before="120" w:after="120"/>
      <w:contextualSpacing w:val="0"/>
      <w:jc w:val="both"/>
    </w:pPr>
    <w:rPr>
      <w:rFonts w:ascii="Times New Roman" w:hAnsi="Times New Roman"/>
      <w:sz w:val="20"/>
      <w:lang w:eastAsia="zh-TW"/>
    </w:rPr>
  </w:style>
  <w:style w:type="paragraph" w:styleId="Zhlav">
    <w:name w:val="header"/>
    <w:basedOn w:val="Normln"/>
    <w:link w:val="ZhlavChar"/>
    <w:uiPriority w:val="99"/>
    <w:rsid w:val="00F50F20"/>
    <w:pPr>
      <w:tabs>
        <w:tab w:val="center" w:pos="4536"/>
        <w:tab w:val="right" w:pos="9072"/>
      </w:tabs>
    </w:pPr>
  </w:style>
  <w:style w:type="character" w:customStyle="1" w:styleId="ZhlavChar">
    <w:name w:val="Záhlaví Char"/>
    <w:link w:val="Zhlav"/>
    <w:uiPriority w:val="99"/>
    <w:rsid w:val="00F50F20"/>
    <w:rPr>
      <w:sz w:val="24"/>
      <w:szCs w:val="24"/>
      <w:lang w:eastAsia="cs-CZ"/>
    </w:rPr>
  </w:style>
  <w:style w:type="paragraph" w:styleId="Zpat">
    <w:name w:val="footer"/>
    <w:basedOn w:val="Normln"/>
    <w:link w:val="ZpatChar"/>
    <w:rsid w:val="00F50F20"/>
    <w:pPr>
      <w:tabs>
        <w:tab w:val="center" w:pos="4536"/>
        <w:tab w:val="right" w:pos="9072"/>
      </w:tabs>
    </w:pPr>
  </w:style>
  <w:style w:type="character" w:customStyle="1" w:styleId="ZpatChar">
    <w:name w:val="Zápatí Char"/>
    <w:link w:val="Zpat"/>
    <w:rsid w:val="00F50F20"/>
    <w:rPr>
      <w:sz w:val="24"/>
      <w:szCs w:val="24"/>
      <w:lang w:eastAsia="cs-CZ"/>
    </w:rPr>
  </w:style>
  <w:style w:type="paragraph" w:styleId="Textbubliny">
    <w:name w:val="Balloon Text"/>
    <w:basedOn w:val="Normln"/>
    <w:link w:val="TextbublinyChar"/>
    <w:rsid w:val="002C5957"/>
    <w:rPr>
      <w:rFonts w:ascii="Tahoma" w:hAnsi="Tahoma" w:cs="Tahoma"/>
      <w:sz w:val="16"/>
      <w:szCs w:val="16"/>
    </w:rPr>
  </w:style>
  <w:style w:type="character" w:customStyle="1" w:styleId="TextbublinyChar">
    <w:name w:val="Text bubliny Char"/>
    <w:link w:val="Textbubliny"/>
    <w:rsid w:val="002C5957"/>
    <w:rPr>
      <w:rFonts w:ascii="Tahoma" w:hAnsi="Tahoma" w:cs="Tahoma"/>
      <w:sz w:val="16"/>
      <w:szCs w:val="16"/>
    </w:rPr>
  </w:style>
  <w:style w:type="character" w:styleId="Hypertextovodkaz">
    <w:name w:val="Hyperlink"/>
    <w:unhideWhenUsed/>
    <w:rsid w:val="00545E2F"/>
    <w:rPr>
      <w:color w:val="0000FF"/>
      <w:u w:val="single"/>
    </w:rPr>
  </w:style>
  <w:style w:type="character" w:styleId="slostrnky">
    <w:name w:val="page number"/>
    <w:rsid w:val="00545E2F"/>
  </w:style>
  <w:style w:type="paragraph" w:styleId="Textpoznpodarou">
    <w:name w:val="footnote text"/>
    <w:basedOn w:val="Normln"/>
    <w:link w:val="TextpoznpodarouChar"/>
    <w:uiPriority w:val="99"/>
    <w:unhideWhenUsed/>
    <w:rsid w:val="00545E2F"/>
    <w:rPr>
      <w:sz w:val="20"/>
      <w:szCs w:val="20"/>
    </w:rPr>
  </w:style>
  <w:style w:type="character" w:customStyle="1" w:styleId="TextpoznpodarouChar">
    <w:name w:val="Text pozn. pod čarou Char"/>
    <w:basedOn w:val="Standardnpsmoodstavce"/>
    <w:link w:val="Textpoznpodarou"/>
    <w:uiPriority w:val="99"/>
    <w:rsid w:val="00545E2F"/>
  </w:style>
  <w:style w:type="character" w:styleId="Znakapoznpodarou">
    <w:name w:val="footnote reference"/>
    <w:uiPriority w:val="99"/>
    <w:unhideWhenUsed/>
    <w:rsid w:val="00545E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7E3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A4408"/>
    <w:pPr>
      <w:ind w:left="720"/>
      <w:contextualSpacing/>
      <w:jc w:val="center"/>
    </w:pPr>
    <w:rPr>
      <w:rFonts w:ascii="Garamond" w:hAnsi="Garamond"/>
    </w:rPr>
  </w:style>
  <w:style w:type="character" w:customStyle="1" w:styleId="OdstavecseseznamemChar">
    <w:name w:val="Odstavec se seznamem Char"/>
    <w:link w:val="Odstavecseseznamem"/>
    <w:uiPriority w:val="34"/>
    <w:rsid w:val="000A4408"/>
    <w:rPr>
      <w:rFonts w:ascii="Garamond" w:hAnsi="Garamond"/>
      <w:sz w:val="24"/>
      <w:szCs w:val="24"/>
    </w:rPr>
  </w:style>
  <w:style w:type="paragraph" w:styleId="Zkladntext">
    <w:name w:val="Body Text"/>
    <w:basedOn w:val="Normln"/>
    <w:link w:val="ZkladntextChar"/>
    <w:rsid w:val="001F39DD"/>
    <w:pPr>
      <w:spacing w:after="120"/>
    </w:pPr>
  </w:style>
  <w:style w:type="character" w:customStyle="1" w:styleId="ZkladntextChar">
    <w:name w:val="Základní text Char"/>
    <w:link w:val="Zkladntext"/>
    <w:rsid w:val="001F39DD"/>
    <w:rPr>
      <w:sz w:val="24"/>
      <w:szCs w:val="24"/>
      <w:lang w:eastAsia="cs-CZ"/>
    </w:rPr>
  </w:style>
  <w:style w:type="paragraph" w:customStyle="1" w:styleId="rozen">
    <w:name w:val="rozšířené"/>
    <w:basedOn w:val="Odstavecseseznamem"/>
    <w:link w:val="rozenChar"/>
    <w:qFormat/>
    <w:rsid w:val="001F39DD"/>
    <w:pPr>
      <w:numPr>
        <w:numId w:val="2"/>
      </w:numPr>
      <w:spacing w:after="240"/>
      <w:ind w:left="567" w:hanging="567"/>
      <w:contextualSpacing w:val="0"/>
      <w:jc w:val="both"/>
    </w:pPr>
    <w:rPr>
      <w:b/>
      <w:spacing w:val="60"/>
    </w:rPr>
  </w:style>
  <w:style w:type="character" w:customStyle="1" w:styleId="rozenChar">
    <w:name w:val="rozšířené Char"/>
    <w:link w:val="rozen"/>
    <w:rsid w:val="001F39DD"/>
    <w:rPr>
      <w:rFonts w:ascii="Garamond" w:hAnsi="Garamond"/>
      <w:b/>
      <w:spacing w:val="60"/>
      <w:sz w:val="24"/>
      <w:szCs w:val="24"/>
      <w:lang w:eastAsia="cs-CZ"/>
    </w:rPr>
  </w:style>
  <w:style w:type="paragraph" w:customStyle="1" w:styleId="nadpisII">
    <w:name w:val="nadpis č. II"/>
    <w:basedOn w:val="Odstavecseseznamem"/>
    <w:link w:val="nadpisIIChar"/>
    <w:qFormat/>
    <w:rsid w:val="001F39DD"/>
    <w:pPr>
      <w:keepNext/>
      <w:numPr>
        <w:numId w:val="3"/>
      </w:numPr>
      <w:tabs>
        <w:tab w:val="center" w:pos="426"/>
      </w:tabs>
      <w:spacing w:before="480"/>
    </w:pPr>
    <w:rPr>
      <w:b/>
      <w:u w:val="single"/>
    </w:rPr>
  </w:style>
  <w:style w:type="character" w:customStyle="1" w:styleId="nadpisIIChar">
    <w:name w:val="nadpis č. II Char"/>
    <w:link w:val="nadpisII"/>
    <w:rsid w:val="001F39DD"/>
    <w:rPr>
      <w:rFonts w:ascii="Garamond" w:hAnsi="Garamond"/>
      <w:b/>
      <w:sz w:val="24"/>
      <w:szCs w:val="24"/>
      <w:u w:val="single"/>
      <w:lang w:eastAsia="cs-CZ"/>
    </w:rPr>
  </w:style>
  <w:style w:type="character" w:customStyle="1" w:styleId="Styl1Char">
    <w:name w:val="Styl1 Char"/>
    <w:link w:val="Styl1"/>
    <w:locked/>
    <w:rsid w:val="001F39DD"/>
    <w:rPr>
      <w:szCs w:val="24"/>
      <w:lang w:eastAsia="zh-TW"/>
    </w:rPr>
  </w:style>
  <w:style w:type="paragraph" w:customStyle="1" w:styleId="Styl1">
    <w:name w:val="Styl1"/>
    <w:basedOn w:val="Odstavecseseznamem"/>
    <w:link w:val="Styl1Char"/>
    <w:qFormat/>
    <w:rsid w:val="001F39DD"/>
    <w:pPr>
      <w:numPr>
        <w:numId w:val="4"/>
      </w:numPr>
      <w:spacing w:before="120" w:after="120"/>
      <w:contextualSpacing w:val="0"/>
      <w:jc w:val="both"/>
    </w:pPr>
    <w:rPr>
      <w:rFonts w:ascii="Times New Roman" w:hAnsi="Times New Roman"/>
      <w:sz w:val="20"/>
      <w:lang w:eastAsia="zh-TW"/>
    </w:rPr>
  </w:style>
  <w:style w:type="paragraph" w:styleId="Zhlav">
    <w:name w:val="header"/>
    <w:basedOn w:val="Normln"/>
    <w:link w:val="ZhlavChar"/>
    <w:uiPriority w:val="99"/>
    <w:rsid w:val="00F50F20"/>
    <w:pPr>
      <w:tabs>
        <w:tab w:val="center" w:pos="4536"/>
        <w:tab w:val="right" w:pos="9072"/>
      </w:tabs>
    </w:pPr>
  </w:style>
  <w:style w:type="character" w:customStyle="1" w:styleId="ZhlavChar">
    <w:name w:val="Záhlaví Char"/>
    <w:link w:val="Zhlav"/>
    <w:uiPriority w:val="99"/>
    <w:rsid w:val="00F50F20"/>
    <w:rPr>
      <w:sz w:val="24"/>
      <w:szCs w:val="24"/>
      <w:lang w:eastAsia="cs-CZ"/>
    </w:rPr>
  </w:style>
  <w:style w:type="paragraph" w:styleId="Zpat">
    <w:name w:val="footer"/>
    <w:basedOn w:val="Normln"/>
    <w:link w:val="ZpatChar"/>
    <w:rsid w:val="00F50F20"/>
    <w:pPr>
      <w:tabs>
        <w:tab w:val="center" w:pos="4536"/>
        <w:tab w:val="right" w:pos="9072"/>
      </w:tabs>
    </w:pPr>
  </w:style>
  <w:style w:type="character" w:customStyle="1" w:styleId="ZpatChar">
    <w:name w:val="Zápatí Char"/>
    <w:link w:val="Zpat"/>
    <w:rsid w:val="00F50F20"/>
    <w:rPr>
      <w:sz w:val="24"/>
      <w:szCs w:val="24"/>
      <w:lang w:eastAsia="cs-CZ"/>
    </w:rPr>
  </w:style>
  <w:style w:type="paragraph" w:styleId="Textbubliny">
    <w:name w:val="Balloon Text"/>
    <w:basedOn w:val="Normln"/>
    <w:link w:val="TextbublinyChar"/>
    <w:rsid w:val="002C5957"/>
    <w:rPr>
      <w:rFonts w:ascii="Tahoma" w:hAnsi="Tahoma" w:cs="Tahoma"/>
      <w:sz w:val="16"/>
      <w:szCs w:val="16"/>
    </w:rPr>
  </w:style>
  <w:style w:type="character" w:customStyle="1" w:styleId="TextbublinyChar">
    <w:name w:val="Text bubliny Char"/>
    <w:link w:val="Textbubliny"/>
    <w:rsid w:val="002C5957"/>
    <w:rPr>
      <w:rFonts w:ascii="Tahoma" w:hAnsi="Tahoma" w:cs="Tahoma"/>
      <w:sz w:val="16"/>
      <w:szCs w:val="16"/>
    </w:rPr>
  </w:style>
  <w:style w:type="character" w:styleId="Hypertextovodkaz">
    <w:name w:val="Hyperlink"/>
    <w:unhideWhenUsed/>
    <w:rsid w:val="00545E2F"/>
    <w:rPr>
      <w:color w:val="0000FF"/>
      <w:u w:val="single"/>
    </w:rPr>
  </w:style>
  <w:style w:type="character" w:styleId="slostrnky">
    <w:name w:val="page number"/>
    <w:rsid w:val="00545E2F"/>
  </w:style>
  <w:style w:type="paragraph" w:styleId="Textpoznpodarou">
    <w:name w:val="footnote text"/>
    <w:basedOn w:val="Normln"/>
    <w:link w:val="TextpoznpodarouChar"/>
    <w:uiPriority w:val="99"/>
    <w:unhideWhenUsed/>
    <w:rsid w:val="00545E2F"/>
    <w:rPr>
      <w:sz w:val="20"/>
      <w:szCs w:val="20"/>
    </w:rPr>
  </w:style>
  <w:style w:type="character" w:customStyle="1" w:styleId="TextpoznpodarouChar">
    <w:name w:val="Text pozn. pod čarou Char"/>
    <w:basedOn w:val="Standardnpsmoodstavce"/>
    <w:link w:val="Textpoznpodarou"/>
    <w:uiPriority w:val="99"/>
    <w:rsid w:val="00545E2F"/>
  </w:style>
  <w:style w:type="character" w:styleId="Znakapoznpodarou">
    <w:name w:val="footnote reference"/>
    <w:uiPriority w:val="99"/>
    <w:unhideWhenUsed/>
    <w:rsid w:val="00545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6C5748CAB2224BB4330ED41D2AAADA" ma:contentTypeVersion="0" ma:contentTypeDescription="Vytvoří nový dokument" ma:contentTypeScope="" ma:versionID="4ee5e5a73cdcc1d8f19d90c85a5a1201">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8D816-F238-4E47-AEC8-A166D0227376}">
  <ds:schemaRefs>
    <ds:schemaRef ds:uri="http://schemas.microsoft.com/sharepoint/v3/contenttype/forms"/>
  </ds:schemaRefs>
</ds:datastoreItem>
</file>

<file path=customXml/itemProps2.xml><?xml version="1.0" encoding="utf-8"?>
<ds:datastoreItem xmlns:ds="http://schemas.openxmlformats.org/officeDocument/2006/customXml" ds:itemID="{B16FC682-B9AC-423D-B985-F42F6EB5B18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66B8B1B8-44A4-452E-8733-D2792D83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6272</Words>
  <Characters>37010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2023-03-20T10:04:00Z</dcterms:created>
  <dcterms:modified xsi:type="dcterms:W3CDTF">2023-03-20T10:04:00Z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0x010100936C5748CAB2224BB4330ED41D2AAADA</vt:lpwstr>
  </property>
</Properties>
</file>